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沙湾市人民医院2023年自治区医务人员临时性工作补助资金项目支出绩效评价报告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left="2620" w:leftChars="400" w:hanging="1500" w:hangingChars="500"/>
        <w:rPr>
          <w:rFonts w:ascii="黑体" w:hAnsi="黑体" w:eastAsia="黑体" w:cs="仿宋_GB2312"/>
          <w:sz w:val="30"/>
          <w:szCs w:val="30"/>
        </w:rPr>
      </w:pPr>
      <w:r>
        <w:rPr>
          <w:rFonts w:ascii="黑体" w:hAnsi="黑体" w:eastAsia="黑体" w:cs="宋体"/>
          <w:sz w:val="30"/>
          <w:szCs w:val="30"/>
        </w:rPr>
        <w:t>项目名称：</w:t>
      </w:r>
      <w:bookmarkStart w:id="0" w:name="_Hlk68780987"/>
      <w:bookmarkStart w:id="19" w:name="_GoBack"/>
      <w:bookmarkEnd w:id="19"/>
      <w:r>
        <w:rPr>
          <w:rFonts w:hint="eastAsia" w:ascii="黑体" w:hAnsi="黑体" w:eastAsia="黑体" w:cs="仿宋_GB2312"/>
          <w:sz w:val="30"/>
          <w:szCs w:val="30"/>
        </w:rPr>
        <w:t>2023年自治区医务人员临时性工作补助资金项目</w:t>
      </w:r>
      <w:bookmarkEnd w:id="0"/>
    </w:p>
    <w:p>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仿宋_GB2312"/>
          <w:sz w:val="30"/>
          <w:szCs w:val="30"/>
        </w:rPr>
        <w:t>沙湾市人民医院</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pPr>
        <w:ind w:firstLine="1200" w:firstLineChars="400"/>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rPr>
        <w:t>陈伟</w:t>
      </w:r>
    </w:p>
    <w:p>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ascii="黑体" w:hAnsi="黑体" w:eastAsia="黑体" w:cs="仿宋_GB2312"/>
          <w:sz w:val="30"/>
          <w:szCs w:val="30"/>
        </w:rPr>
        <w:t>3</w:t>
      </w:r>
      <w:r>
        <w:rPr>
          <w:rFonts w:hint="eastAsia" w:ascii="黑体" w:hAnsi="黑体" w:eastAsia="黑体" w:cs="宋体"/>
          <w:sz w:val="30"/>
          <w:szCs w:val="30"/>
        </w:rPr>
        <w:t>月</w:t>
      </w:r>
      <w:r>
        <w:rPr>
          <w:rFonts w:ascii="黑体" w:hAnsi="黑体" w:eastAsia="黑体" w:cs="仿宋_GB2312"/>
          <w:sz w:val="30"/>
          <w:szCs w:val="30"/>
        </w:rPr>
        <w:t>29</w:t>
      </w:r>
      <w:r>
        <w:rPr>
          <w:rFonts w:hint="eastAsia" w:ascii="黑体" w:hAnsi="黑体" w:eastAsia="黑体" w:cs="仿宋_GB2312"/>
          <w:sz w:val="30"/>
          <w:szCs w:val="30"/>
        </w:rPr>
        <w:t>日</w:t>
      </w:r>
    </w:p>
    <w:p>
      <w:pPr>
        <w:ind w:firstLine="640"/>
        <w:rPr>
          <w:rFonts w:ascii="楷体_GB2312" w:hAnsi="黑体" w:eastAsia="楷体_GB2312" w:cs="黑体"/>
          <w:bCs/>
          <w:sz w:val="32"/>
          <w:szCs w:val="32"/>
        </w:rPr>
      </w:pPr>
    </w:p>
    <w:p>
      <w:pPr>
        <w:spacing w:after="100" w:afterAutospacing="1" w:line="360" w:lineRule="auto"/>
        <w:ind w:left="880" w:hanging="880" w:hangingChars="200"/>
        <w:rPr>
          <w:rFonts w:ascii="方正小标宋_GBK" w:hAnsi="黑体" w:eastAsia="方正小标宋_GBK" w:cs="黑体"/>
          <w:bCs/>
          <w:sz w:val="44"/>
          <w:szCs w:val="44"/>
        </w:rPr>
      </w:pPr>
      <w:r>
        <w:rPr>
          <w:rFonts w:hint="eastAsia" w:ascii="方正小标宋_GBK" w:hAnsi="黑体" w:eastAsia="方正小标宋_GBK" w:cs="黑体"/>
          <w:bCs/>
          <w:sz w:val="44"/>
          <w:szCs w:val="44"/>
        </w:rPr>
        <w:t>沙湾市人民医院2023年自治区医务人员临时性工作补助资金项目支出绩效评价报告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ind w:firstLine="643"/>
        <w:rPr>
          <w:b/>
          <w:bCs/>
          <w:sz w:val="32"/>
          <w:szCs w:val="32"/>
        </w:rPr>
      </w:pPr>
      <w:r>
        <w:rPr>
          <w:rFonts w:hint="eastAsia"/>
          <w:b/>
          <w:bCs/>
          <w:sz w:val="32"/>
          <w:szCs w:val="32"/>
        </w:rPr>
        <w:t>1.项目背景</w:t>
      </w:r>
    </w:p>
    <w:p>
      <w:pPr>
        <w:spacing w:line="600" w:lineRule="exact"/>
        <w:ind w:firstLine="640"/>
        <w:rPr>
          <w:sz w:val="32"/>
          <w:szCs w:val="32"/>
          <w:lang w:eastAsia="zh-Hans"/>
        </w:rPr>
      </w:pPr>
      <w:r>
        <w:rPr>
          <w:rFonts w:hint="eastAsia"/>
          <w:sz w:val="32"/>
          <w:szCs w:val="32"/>
          <w:lang w:eastAsia="zh-CN"/>
        </w:rPr>
        <w:t>为了</w:t>
      </w:r>
      <w:r>
        <w:rPr>
          <w:rFonts w:hint="eastAsia"/>
          <w:sz w:val="32"/>
          <w:szCs w:val="32"/>
          <w:lang w:eastAsia="zh-Hans"/>
        </w:rPr>
        <w:t>贯彻落实党中央、自治区党委、人民政府决策部署，减轻医务人员生活负担，提高医务人员工作成就感，进一步支持我区新阶段疫情防控工作，体现党中央对医务人员的关爱。对一类病区、二类病区医务人员分别进行补助。塔地财社[2023]6号沙财社[2023]001号-2023年自治区医务人员临时性工作补助资金(第一批)228万元；配套医务人员临时性工作补助(塔地财社[2023]5号2.29万元。</w:t>
      </w:r>
    </w:p>
    <w:p>
      <w:pPr>
        <w:ind w:firstLine="643"/>
        <w:rPr>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Style w:val="21"/>
        <w:spacing w:line="600" w:lineRule="exact"/>
        <w:ind w:firstLine="640"/>
        <w:rPr>
          <w:rFonts w:ascii="仿宋_GB2312" w:hAnsi="仿宋_GB2312" w:cs="仿宋_GB2312"/>
          <w:sz w:val="32"/>
          <w:szCs w:val="32"/>
          <w:lang w:eastAsia="zh-Hans"/>
        </w:rPr>
      </w:pPr>
      <w:r>
        <w:rPr>
          <w:rFonts w:hint="eastAsia" w:ascii="仿宋_GB2312" w:hAnsi="仿宋_GB2312" w:cs="仿宋_GB2312"/>
          <w:sz w:val="32"/>
          <w:szCs w:val="32"/>
        </w:rPr>
        <w:t>本项目主要</w:t>
      </w:r>
      <w:r>
        <w:rPr>
          <w:rFonts w:hint="eastAsia" w:ascii="仿宋_GB2312" w:hAnsi="仿宋_GB2312" w:cs="仿宋_GB2312"/>
          <w:sz w:val="32"/>
          <w:szCs w:val="32"/>
          <w:lang w:eastAsia="zh-Hans"/>
        </w:rPr>
        <w:t>内容为</w:t>
      </w:r>
      <w:r>
        <w:rPr>
          <w:rFonts w:hint="eastAsia" w:ascii="仿宋_GB2312" w:hAnsi="仿宋_GB2312" w:cs="仿宋_GB2312"/>
          <w:sz w:val="32"/>
          <w:szCs w:val="32"/>
        </w:rPr>
        <w:t>：</w:t>
      </w:r>
      <w:r>
        <w:rPr>
          <w:rFonts w:hint="eastAsia" w:ascii="仿宋_GB2312" w:hAnsi="仿宋_GB2312" w:cs="仿宋_GB2312"/>
          <w:sz w:val="32"/>
          <w:szCs w:val="32"/>
          <w:lang w:eastAsia="zh-Hans"/>
        </w:rPr>
        <w:t>贯彻落实党中央、自治区党委、人民政府决策部署，对一类病区、二类病区医务人员分别进行了补助，减轻了医务人员生活负担，提高了医务人员工作成就感。进一步支持了我区新阶段疫情防控工作，体现了党中央对医务人员的关爱。塔地财社[2023]6号沙财社[2023]001号-2023年自治区医务人员临时性工作补助资金(第一批)228万元。配套医务人员临时性工作补助(塔地财社[2023]5号2.29万元。</w:t>
      </w:r>
    </w:p>
    <w:p>
      <w:pPr>
        <w:ind w:firstLine="640"/>
        <w:rPr>
          <w:sz w:val="32"/>
        </w:rPr>
      </w:pPr>
      <w:r>
        <w:rPr>
          <w:rFonts w:hint="eastAsia"/>
          <w:sz w:val="32"/>
          <w:szCs w:val="32"/>
        </w:rPr>
        <w:t>本项目于2023年</w:t>
      </w:r>
      <w:r>
        <w:rPr>
          <w:sz w:val="32"/>
          <w:szCs w:val="32"/>
        </w:rPr>
        <w:t>3</w:t>
      </w:r>
      <w:r>
        <w:rPr>
          <w:rFonts w:hint="eastAsia"/>
          <w:sz w:val="32"/>
          <w:szCs w:val="32"/>
        </w:rPr>
        <w:t>月开始实施，截</w:t>
      </w:r>
      <w:r>
        <w:rPr>
          <w:rFonts w:hint="eastAsia"/>
          <w:sz w:val="32"/>
          <w:szCs w:val="32"/>
          <w:lang w:eastAsia="zh-CN"/>
        </w:rPr>
        <w:t>至</w:t>
      </w:r>
      <w:r>
        <w:rPr>
          <w:rFonts w:hint="eastAsia"/>
          <w:sz w:val="32"/>
          <w:szCs w:val="32"/>
        </w:rPr>
        <w:t>2023年</w:t>
      </w:r>
      <w:r>
        <w:rPr>
          <w:sz w:val="32"/>
          <w:szCs w:val="32"/>
        </w:rPr>
        <w:t>12</w:t>
      </w:r>
      <w:r>
        <w:rPr>
          <w:rFonts w:hint="eastAsia"/>
          <w:sz w:val="32"/>
          <w:szCs w:val="32"/>
        </w:rPr>
        <w:t>月，该项目已实施完成,通过本项目的实施，有效解决了疫情一线</w:t>
      </w:r>
      <w:r>
        <w:rPr>
          <w:sz w:val="32"/>
          <w:szCs w:val="32"/>
        </w:rPr>
        <w:t>工作人员生活问题</w:t>
      </w:r>
      <w:r>
        <w:rPr>
          <w:rFonts w:hint="eastAsia"/>
          <w:sz w:val="32"/>
          <w:szCs w:val="32"/>
        </w:rPr>
        <w:t>，提升了医务人员工作</w:t>
      </w:r>
      <w:r>
        <w:rPr>
          <w:sz w:val="32"/>
          <w:szCs w:val="32"/>
        </w:rPr>
        <w:t>成就感</w:t>
      </w:r>
      <w:r>
        <w:rPr>
          <w:rFonts w:hint="eastAsia"/>
          <w:sz w:val="32"/>
          <w:szCs w:val="32"/>
        </w:rPr>
        <w:t>，增强了医务人员工作热情。</w:t>
      </w:r>
    </w:p>
    <w:p>
      <w:pPr>
        <w:ind w:firstLine="643"/>
        <w:rPr>
          <w:b/>
          <w:bCs/>
          <w:sz w:val="32"/>
          <w:szCs w:val="32"/>
        </w:rPr>
      </w:pPr>
      <w:r>
        <w:rPr>
          <w:rFonts w:hint="eastAsia"/>
          <w:b/>
          <w:bCs/>
          <w:sz w:val="32"/>
          <w:szCs w:val="32"/>
        </w:rPr>
        <w:t>3.项目实施主体</w:t>
      </w:r>
    </w:p>
    <w:p>
      <w:pPr>
        <w:pStyle w:val="21"/>
        <w:spacing w:line="570" w:lineRule="exact"/>
        <w:ind w:firstLine="640"/>
        <w:rPr>
          <w:rFonts w:ascii="仿宋_GB2312" w:hAnsi="仿宋_GB2312" w:cs="仿宋_GB2312"/>
          <w:sz w:val="32"/>
          <w:szCs w:val="32"/>
        </w:rPr>
      </w:pPr>
      <w:r>
        <w:rPr>
          <w:rFonts w:ascii="仿宋_GB2312" w:hAnsi="仿宋_GB2312" w:cs="仿宋_GB2312"/>
          <w:sz w:val="32"/>
          <w:szCs w:val="32"/>
          <w:lang w:eastAsia="zh-Hans"/>
        </w:rPr>
        <w:t>202</w:t>
      </w:r>
      <w:r>
        <w:rPr>
          <w:rFonts w:hint="eastAsia" w:ascii="仿宋_GB2312" w:hAnsi="仿宋_GB2312" w:cs="仿宋_GB2312"/>
          <w:sz w:val="32"/>
          <w:szCs w:val="32"/>
        </w:rPr>
        <w:t>3</w:t>
      </w:r>
      <w:r>
        <w:rPr>
          <w:rFonts w:hint="eastAsia" w:ascii="仿宋_GB2312" w:hAnsi="仿宋_GB2312" w:cs="仿宋_GB2312"/>
          <w:sz w:val="32"/>
          <w:szCs w:val="32"/>
          <w:lang w:eastAsia="zh-Hans"/>
        </w:rPr>
        <w:t>年</w:t>
      </w:r>
      <w:r>
        <w:rPr>
          <w:rFonts w:hint="eastAsia" w:ascii="仿宋_GB2312" w:hAnsi="仿宋_GB2312" w:cs="仿宋_GB2312"/>
          <w:sz w:val="32"/>
          <w:szCs w:val="32"/>
        </w:rPr>
        <w:t>自治区医务人员临时性工作补助资金</w:t>
      </w:r>
      <w:r>
        <w:rPr>
          <w:rFonts w:hint="eastAsia" w:ascii="仿宋_GB2312" w:hAnsi="仿宋_GB2312" w:cs="仿宋_GB2312"/>
          <w:sz w:val="32"/>
          <w:szCs w:val="32"/>
          <w:lang w:eastAsia="zh-Hans"/>
        </w:rPr>
        <w:t>项目的实施主体为</w:t>
      </w:r>
      <w:r>
        <w:rPr>
          <w:rFonts w:hint="eastAsia" w:ascii="仿宋_GB2312" w:hAnsi="仿宋_GB2312" w:cs="仿宋_GB2312"/>
          <w:sz w:val="32"/>
          <w:szCs w:val="32"/>
        </w:rPr>
        <w:t>沙湾市人民医院</w:t>
      </w:r>
      <w:r>
        <w:rPr>
          <w:rFonts w:hint="eastAsia"/>
          <w:sz w:val="32"/>
          <w:szCs w:val="32"/>
          <w:lang w:eastAsia="zh-Hans"/>
        </w:rPr>
        <w:t>。</w:t>
      </w:r>
    </w:p>
    <w:p>
      <w:pPr>
        <w:ind w:firstLine="643"/>
        <w:rPr>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sz w:val="32"/>
          <w:szCs w:val="32"/>
        </w:rPr>
      </w:pPr>
      <w:r>
        <w:rPr>
          <w:rFonts w:hint="eastAsia"/>
          <w:sz w:val="32"/>
          <w:szCs w:val="32"/>
        </w:rPr>
        <w:t>（1）项目资金安排落实、总投入情况</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lang w:eastAsia="zh-Hans"/>
        </w:rPr>
        <w:t>根据</w:t>
      </w:r>
      <w:r>
        <w:rPr>
          <w:rFonts w:hint="eastAsia" w:ascii="仿宋_GB2312" w:hAnsi="仿宋_GB2312" w:cs="仿宋_GB2312"/>
          <w:sz w:val="32"/>
          <w:szCs w:val="32"/>
        </w:rPr>
        <w:t>塔城地区财政局</w:t>
      </w:r>
      <w:r>
        <w:rPr>
          <w:rFonts w:hint="eastAsia" w:ascii="仿宋_GB2312" w:hAnsi="仿宋_GB2312" w:cs="仿宋_GB2312"/>
          <w:sz w:val="32"/>
          <w:szCs w:val="32"/>
          <w:lang w:eastAsia="zh-Hans"/>
        </w:rPr>
        <w:t>《关于拨</w:t>
      </w:r>
      <w:r>
        <w:rPr>
          <w:rFonts w:hint="eastAsia"/>
          <w:sz w:val="32"/>
          <w:szCs w:val="32"/>
        </w:rPr>
        <w:t>付2023年自治区医务人员临时性工作补助资金的通知塔地财社[2023]6</w:t>
      </w:r>
      <w:r>
        <w:rPr>
          <w:rFonts w:hint="eastAsia" w:ascii="仿宋_GB2312" w:hAnsi="仿宋_GB2312" w:cs="仿宋_GB2312"/>
          <w:sz w:val="32"/>
          <w:szCs w:val="32"/>
          <w:lang w:eastAsia="zh-Hans"/>
        </w:rPr>
        <w:t>号沙财社[2023]001号、塔地财社[2023]5号文件，</w:t>
      </w:r>
      <w:r>
        <w:rPr>
          <w:rFonts w:hint="eastAsia"/>
          <w:sz w:val="32"/>
          <w:szCs w:val="32"/>
        </w:rPr>
        <w:t>2023年自治区医务人员临时性工作补助资金</w:t>
      </w:r>
      <w:r>
        <w:rPr>
          <w:rFonts w:hint="eastAsia" w:ascii="仿宋_GB2312"/>
          <w:sz w:val="32"/>
          <w:szCs w:val="32"/>
        </w:rPr>
        <w:t>项目</w:t>
      </w:r>
      <w:r>
        <w:rPr>
          <w:rFonts w:hint="eastAsia" w:ascii="仿宋_GB2312" w:hAnsi="仿宋_GB2312" w:cs="仿宋_GB2312"/>
          <w:sz w:val="32"/>
          <w:szCs w:val="32"/>
          <w:lang w:eastAsia="zh-Hans"/>
        </w:rPr>
        <w:t>预算</w:t>
      </w:r>
      <w:r>
        <w:rPr>
          <w:rFonts w:hint="eastAsia" w:ascii="仿宋_GB2312" w:hAnsi="仿宋_GB2312" w:cs="仿宋_GB2312"/>
          <w:sz w:val="32"/>
          <w:szCs w:val="32"/>
        </w:rPr>
        <w:t>安排资金</w:t>
      </w:r>
      <w:r>
        <w:rPr>
          <w:rFonts w:hint="eastAsia" w:ascii="仿宋_GB2312" w:hAnsi="仿宋_GB2312" w:cs="仿宋_GB2312"/>
          <w:sz w:val="32"/>
          <w:szCs w:val="32"/>
          <w:lang w:eastAsia="zh-Hans"/>
        </w:rPr>
        <w:t>总额</w:t>
      </w:r>
      <w:r>
        <w:rPr>
          <w:rFonts w:ascii="仿宋_GB2312"/>
          <w:sz w:val="32"/>
          <w:szCs w:val="32"/>
          <w:lang w:eastAsia="zh-Hans"/>
        </w:rPr>
        <w:t>230.29</w:t>
      </w:r>
      <w:r>
        <w:rPr>
          <w:rFonts w:hint="eastAsia" w:ascii="仿宋_GB2312" w:hAnsi="仿宋_GB2312" w:cs="仿宋_GB2312"/>
          <w:sz w:val="32"/>
          <w:szCs w:val="32"/>
        </w:rPr>
        <w:t>万元，</w:t>
      </w:r>
      <w:r>
        <w:rPr>
          <w:rFonts w:hint="eastAsia" w:ascii="仿宋_GB2312" w:hAnsi="仿宋_GB2312" w:cs="仿宋_GB2312"/>
          <w:sz w:val="32"/>
          <w:szCs w:val="32"/>
          <w:lang w:eastAsia="zh-Hans"/>
        </w:rPr>
        <w:t>其中</w:t>
      </w:r>
      <w:r>
        <w:rPr>
          <w:rFonts w:hint="eastAsia" w:ascii="仿宋_GB2312"/>
          <w:sz w:val="32"/>
          <w:szCs w:val="32"/>
        </w:rPr>
        <w:t>财政资</w:t>
      </w:r>
      <w:r>
        <w:rPr>
          <w:rFonts w:hint="eastAsia" w:ascii="仿宋_GB2312" w:hAnsi="仿宋_GB2312" w:cs="仿宋_GB2312"/>
          <w:sz w:val="32"/>
          <w:szCs w:val="32"/>
        </w:rPr>
        <w:t>金</w:t>
      </w:r>
      <w:r>
        <w:rPr>
          <w:rFonts w:ascii="仿宋_GB2312"/>
          <w:sz w:val="32"/>
          <w:szCs w:val="32"/>
          <w:lang w:eastAsia="zh-Hans"/>
        </w:rPr>
        <w:t>230.29</w:t>
      </w:r>
      <w:r>
        <w:rPr>
          <w:rFonts w:hint="eastAsia" w:ascii="仿宋_GB2312"/>
          <w:sz w:val="32"/>
          <w:szCs w:val="32"/>
        </w:rPr>
        <w:t>万元、其他资金</w:t>
      </w:r>
      <w:r>
        <w:rPr>
          <w:rFonts w:ascii="仿宋_GB2312"/>
          <w:sz w:val="32"/>
          <w:szCs w:val="32"/>
          <w:lang w:eastAsia="zh-Hans"/>
        </w:rPr>
        <w:t>0.00</w:t>
      </w:r>
      <w:r>
        <w:rPr>
          <w:rFonts w:hint="eastAsia" w:ascii="仿宋_GB2312"/>
          <w:sz w:val="32"/>
          <w:szCs w:val="32"/>
        </w:rPr>
        <w:t>万元；2023年实际收到预算资金</w:t>
      </w:r>
      <w:r>
        <w:rPr>
          <w:rFonts w:ascii="仿宋_GB2312"/>
          <w:sz w:val="32"/>
          <w:szCs w:val="32"/>
          <w:lang w:eastAsia="zh-Hans"/>
        </w:rPr>
        <w:t>230.29</w:t>
      </w:r>
      <w:r>
        <w:rPr>
          <w:rFonts w:hint="eastAsia" w:ascii="仿宋_GB2312"/>
          <w:sz w:val="32"/>
          <w:szCs w:val="32"/>
        </w:rPr>
        <w:t>万元，预算资金到位率为</w:t>
      </w:r>
      <w:r>
        <w:rPr>
          <w:rFonts w:ascii="仿宋_GB2312" w:hAnsi="仿宋_GB2312" w:cs="仿宋_GB2312"/>
          <w:sz w:val="32"/>
          <w:szCs w:val="32"/>
        </w:rPr>
        <w:t>100.0</w:t>
      </w:r>
      <w:r>
        <w:rPr>
          <w:rFonts w:hint="eastAsia" w:ascii="仿宋_GB2312"/>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jc w:val="left"/>
        <w:rPr>
          <w:rFonts w:ascii="仿宋_GB2312"/>
          <w:sz w:val="32"/>
          <w:szCs w:val="32"/>
        </w:rPr>
      </w:pPr>
      <w:r>
        <w:rPr>
          <w:rFonts w:hint="eastAsia" w:ascii="仿宋_GB2312" w:hAnsi="仿宋_GB2312" w:cs="仿宋_GB2312"/>
          <w:sz w:val="32"/>
          <w:szCs w:val="32"/>
        </w:rPr>
        <w:t>截至2023年12月31日，</w:t>
      </w:r>
      <w:r>
        <w:rPr>
          <w:rFonts w:hint="eastAsia" w:ascii="仿宋_GB2312"/>
          <w:sz w:val="32"/>
          <w:szCs w:val="32"/>
        </w:rPr>
        <w:t>本项目实际支付资金</w:t>
      </w:r>
      <w:r>
        <w:rPr>
          <w:rFonts w:ascii="仿宋_GB2312"/>
          <w:sz w:val="32"/>
          <w:szCs w:val="32"/>
          <w:lang w:eastAsia="zh-Hans"/>
        </w:rPr>
        <w:t>230.29</w:t>
      </w:r>
      <w:r>
        <w:rPr>
          <w:rFonts w:hint="eastAsia" w:ascii="仿宋_GB2312"/>
          <w:sz w:val="32"/>
          <w:szCs w:val="32"/>
        </w:rPr>
        <w:t>万元，预算执行率</w:t>
      </w:r>
      <w:r>
        <w:rPr>
          <w:rFonts w:ascii="仿宋_GB2312" w:hAnsi="仿宋_GB2312" w:cs="仿宋_GB2312"/>
          <w:sz w:val="32"/>
          <w:szCs w:val="32"/>
        </w:rPr>
        <w:t>100.0</w:t>
      </w:r>
      <w:r>
        <w:rPr>
          <w:rFonts w:hint="eastAsia" w:ascii="仿宋_GB2312"/>
          <w:sz w:val="32"/>
          <w:szCs w:val="32"/>
        </w:rPr>
        <w:t>%。项目资金主要用于支付</w:t>
      </w:r>
      <w:r>
        <w:rPr>
          <w:rFonts w:hint="eastAsia" w:ascii="仿宋_GB2312"/>
          <w:sz w:val="32"/>
          <w:szCs w:val="32"/>
          <w:lang w:eastAsia="zh-Hans"/>
        </w:rPr>
        <w:t>一类地区</w:t>
      </w:r>
      <w:r>
        <w:rPr>
          <w:rFonts w:ascii="仿宋_GB2312"/>
          <w:sz w:val="32"/>
          <w:szCs w:val="32"/>
          <w:lang w:eastAsia="zh-Hans"/>
        </w:rPr>
        <w:t>医务人员补助</w:t>
      </w:r>
      <w:r>
        <w:rPr>
          <w:rFonts w:hint="eastAsia" w:ascii="仿宋_GB2312"/>
          <w:sz w:val="32"/>
          <w:szCs w:val="32"/>
        </w:rPr>
        <w:t>费用</w:t>
      </w:r>
      <w:r>
        <w:rPr>
          <w:rFonts w:ascii="仿宋_GB2312"/>
          <w:sz w:val="32"/>
          <w:szCs w:val="32"/>
        </w:rPr>
        <w:t>128.19</w:t>
      </w:r>
      <w:r>
        <w:rPr>
          <w:rFonts w:hint="eastAsia" w:ascii="仿宋_GB2312"/>
          <w:sz w:val="32"/>
          <w:szCs w:val="32"/>
        </w:rPr>
        <w:t>万元、</w:t>
      </w:r>
      <w:r>
        <w:rPr>
          <w:rFonts w:hint="eastAsia" w:ascii="仿宋_GB2312"/>
          <w:sz w:val="32"/>
          <w:szCs w:val="32"/>
          <w:lang w:eastAsia="zh-Hans"/>
        </w:rPr>
        <w:t>二类地区</w:t>
      </w:r>
      <w:r>
        <w:rPr>
          <w:rFonts w:ascii="仿宋_GB2312"/>
          <w:sz w:val="32"/>
          <w:szCs w:val="32"/>
          <w:lang w:eastAsia="zh-Hans"/>
        </w:rPr>
        <w:t>医务人员补助</w:t>
      </w:r>
      <w:r>
        <w:rPr>
          <w:rFonts w:hint="eastAsia" w:ascii="仿宋_GB2312"/>
          <w:sz w:val="32"/>
          <w:szCs w:val="32"/>
        </w:rPr>
        <w:t>费用</w:t>
      </w:r>
      <w:r>
        <w:rPr>
          <w:rFonts w:ascii="仿宋_GB2312"/>
          <w:sz w:val="32"/>
          <w:szCs w:val="32"/>
        </w:rPr>
        <w:t>102.10</w:t>
      </w:r>
      <w:r>
        <w:rPr>
          <w:rFonts w:hint="eastAsia" w:ascii="仿宋_GB2312"/>
          <w:sz w:val="32"/>
          <w:szCs w:val="32"/>
        </w:rPr>
        <w:t xml:space="preserve">万元。  </w:t>
      </w:r>
      <w:r>
        <w:rPr>
          <w:rFonts w:ascii="仿宋_GB2312"/>
          <w:sz w:val="32"/>
          <w:szCs w:val="32"/>
        </w:rPr>
        <w:t xml:space="preserve">          </w:t>
      </w:r>
    </w:p>
    <w:p>
      <w:pPr>
        <w:spacing w:line="600" w:lineRule="exact"/>
        <w:ind w:firstLine="643"/>
        <w:jc w:val="left"/>
        <w:rPr>
          <w:b/>
          <w:bCs/>
          <w:sz w:val="32"/>
          <w:szCs w:val="32"/>
        </w:rPr>
      </w:pPr>
      <w:r>
        <w:rPr>
          <w:rFonts w:hint="eastAsia"/>
          <w:b/>
          <w:bCs/>
          <w:sz w:val="32"/>
          <w:szCs w:val="32"/>
        </w:rPr>
        <w:t>（二）项目绩效目标</w:t>
      </w:r>
    </w:p>
    <w:p>
      <w:pPr>
        <w:ind w:firstLine="643"/>
        <w:rPr>
          <w:b/>
          <w:bCs/>
          <w:sz w:val="32"/>
          <w:szCs w:val="32"/>
        </w:rPr>
      </w:pPr>
      <w:r>
        <w:rPr>
          <w:rFonts w:hint="eastAsia"/>
          <w:b/>
          <w:bCs/>
          <w:sz w:val="32"/>
          <w:szCs w:val="32"/>
        </w:rPr>
        <w:t>1.总体目标</w:t>
      </w:r>
    </w:p>
    <w:p>
      <w:pPr>
        <w:spacing w:line="600" w:lineRule="exact"/>
        <w:ind w:firstLine="640"/>
      </w:pPr>
      <w:r>
        <w:rPr>
          <w:rFonts w:hint="eastAsia" w:ascii="仿宋_GB2312" w:hAnsi="仿宋_GB2312" w:cs="仿宋_GB2312"/>
          <w:sz w:val="32"/>
          <w:szCs w:val="32"/>
        </w:rPr>
        <w:t>“2023年自治区医务人员临时性工作补助资金”</w:t>
      </w:r>
      <w:r>
        <w:rPr>
          <w:rFonts w:hint="eastAsia"/>
          <w:sz w:val="32"/>
          <w:szCs w:val="32"/>
          <w:lang w:eastAsia="zh-Hans"/>
        </w:rPr>
        <w:t>为了贯彻落实党中央、自治区党委、人民政府决策部署，减轻医务人员生活负担，提高医务人员工作成就感，进一步支持我区新阶段疫情防控工作，体现党中央对医务人员的关爱。</w:t>
      </w:r>
      <w:r>
        <w:rPr>
          <w:rFonts w:hint="eastAsia"/>
          <w:sz w:val="32"/>
          <w:szCs w:val="32"/>
        </w:rPr>
        <w:t>全年项目计划实现目标如下：目标1：一类病区补助</w:t>
      </w:r>
      <w:r>
        <w:rPr>
          <w:sz w:val="32"/>
          <w:szCs w:val="32"/>
        </w:rPr>
        <w:t>人数</w:t>
      </w:r>
      <w:r>
        <w:rPr>
          <w:rFonts w:hint="eastAsia"/>
          <w:sz w:val="32"/>
          <w:szCs w:val="32"/>
        </w:rPr>
        <w:t>324名、二类病区补助</w:t>
      </w:r>
      <w:r>
        <w:rPr>
          <w:sz w:val="32"/>
          <w:szCs w:val="32"/>
        </w:rPr>
        <w:t>人数</w:t>
      </w:r>
      <w:r>
        <w:rPr>
          <w:rFonts w:hint="eastAsia"/>
          <w:sz w:val="32"/>
          <w:szCs w:val="32"/>
        </w:rPr>
        <w:t>522名，实现</w:t>
      </w:r>
      <w:r>
        <w:rPr>
          <w:sz w:val="32"/>
          <w:szCs w:val="32"/>
        </w:rPr>
        <w:t>全覆盖，对所有</w:t>
      </w:r>
      <w:r>
        <w:rPr>
          <w:rFonts w:hint="eastAsia"/>
          <w:sz w:val="32"/>
          <w:szCs w:val="32"/>
        </w:rPr>
        <w:t>病区医务人员按所在</w:t>
      </w:r>
      <w:r>
        <w:rPr>
          <w:sz w:val="32"/>
          <w:szCs w:val="32"/>
        </w:rPr>
        <w:t>病区类别</w:t>
      </w:r>
      <w:r>
        <w:rPr>
          <w:rFonts w:hint="eastAsia"/>
          <w:sz w:val="32"/>
          <w:szCs w:val="32"/>
        </w:rPr>
        <w:t>分别进行了补助，</w:t>
      </w:r>
      <w:r>
        <w:rPr>
          <w:sz w:val="32"/>
          <w:szCs w:val="32"/>
        </w:rPr>
        <w:t>体现了党和国家对</w:t>
      </w:r>
      <w:r>
        <w:rPr>
          <w:rFonts w:hint="eastAsia"/>
          <w:sz w:val="32"/>
          <w:szCs w:val="32"/>
        </w:rPr>
        <w:t>医务</w:t>
      </w:r>
      <w:r>
        <w:rPr>
          <w:sz w:val="32"/>
          <w:szCs w:val="32"/>
        </w:rPr>
        <w:t>工作者的关爱</w:t>
      </w:r>
      <w:r>
        <w:rPr>
          <w:rFonts w:hint="eastAsia"/>
          <w:sz w:val="32"/>
          <w:szCs w:val="32"/>
        </w:rPr>
        <w:t>；</w:t>
      </w:r>
      <w:r>
        <w:rPr>
          <w:sz w:val="32"/>
          <w:szCs w:val="32"/>
        </w:rPr>
        <w:t>目标</w:t>
      </w:r>
      <w:r>
        <w:rPr>
          <w:rFonts w:hint="eastAsia"/>
          <w:sz w:val="32"/>
          <w:szCs w:val="32"/>
        </w:rPr>
        <w:t>2：一类病区人均补助0.4万元/人，二类病区人均补助0.2万元/人，有效减轻了医务人员生活负担；目标3：医务人员满意度达到95%，医务人员工作成就感</w:t>
      </w:r>
      <w:r>
        <w:rPr>
          <w:sz w:val="32"/>
          <w:szCs w:val="32"/>
        </w:rPr>
        <w:t>有效提高</w:t>
      </w:r>
      <w:r>
        <w:rPr>
          <w:rFonts w:hint="eastAsia"/>
          <w:sz w:val="32"/>
          <w:szCs w:val="32"/>
        </w:rPr>
        <w:t>。</w:t>
      </w:r>
    </w:p>
    <w:p>
      <w:pPr>
        <w:ind w:firstLine="643"/>
        <w:rPr>
          <w:b/>
          <w:bCs/>
          <w:sz w:val="32"/>
          <w:szCs w:val="32"/>
        </w:rPr>
      </w:pPr>
      <w:r>
        <w:rPr>
          <w:rFonts w:hint="eastAsia"/>
          <w:b/>
          <w:bCs/>
          <w:sz w:val="32"/>
          <w:szCs w:val="32"/>
        </w:rPr>
        <w:t>2.阶段性目标</w:t>
      </w:r>
    </w:p>
    <w:p>
      <w:pPr>
        <w:spacing w:line="600" w:lineRule="exact"/>
        <w:ind w:firstLine="640"/>
        <w:rPr>
          <w:rFonts w:ascii="仿宋_GB2312" w:hAnsi="Arial" w:cs="宋体"/>
          <w:bCs/>
          <w:sz w:val="32"/>
          <w:szCs w:val="32"/>
        </w:rPr>
      </w:pPr>
      <w:r>
        <w:rPr>
          <w:rFonts w:hint="eastAsia" w:ascii="仿宋_GB2312" w:hAnsi="Arial" w:cs="宋体"/>
          <w:bCs/>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sz w:val="32"/>
          <w:szCs w:val="32"/>
        </w:rPr>
        <w:t>结合本项目实际，对绩效目标进行逐层分解、细化后的具体绩效指标如下：</w:t>
      </w:r>
    </w:p>
    <w:p>
      <w:pPr>
        <w:numPr>
          <w:ilvl w:val="0"/>
          <w:numId w:val="2"/>
        </w:numPr>
        <w:spacing w:line="600" w:lineRule="exact"/>
        <w:ind w:firstLine="640"/>
        <w:rPr>
          <w:sz w:val="32"/>
          <w:szCs w:val="32"/>
        </w:rPr>
      </w:pPr>
      <w:r>
        <w:rPr>
          <w:rFonts w:hint="eastAsia"/>
          <w:sz w:val="32"/>
          <w:szCs w:val="32"/>
        </w:rPr>
        <w:t>项目产出指标</w:t>
      </w:r>
    </w:p>
    <w:p>
      <w:pPr>
        <w:pStyle w:val="27"/>
        <w:numPr>
          <w:ilvl w:val="0"/>
          <w:numId w:val="3"/>
        </w:numPr>
        <w:spacing w:line="600" w:lineRule="exact"/>
        <w:ind w:firstLineChars="0"/>
        <w:rPr>
          <w:sz w:val="32"/>
          <w:szCs w:val="32"/>
        </w:rPr>
      </w:pPr>
      <w:r>
        <w:rPr>
          <w:rFonts w:hint="eastAsia"/>
          <w:sz w:val="32"/>
          <w:szCs w:val="32"/>
        </w:rPr>
        <w:t>数量指标</w:t>
      </w:r>
    </w:p>
    <w:p>
      <w:pPr>
        <w:spacing w:line="600" w:lineRule="exact"/>
        <w:ind w:firstLine="640"/>
        <w:rPr>
          <w:sz w:val="32"/>
          <w:szCs w:val="32"/>
        </w:rPr>
      </w:pPr>
      <w:r>
        <w:rPr>
          <w:rFonts w:hint="eastAsia"/>
          <w:sz w:val="32"/>
          <w:szCs w:val="32"/>
        </w:rPr>
        <w:t>“</w:t>
      </w:r>
      <w:r>
        <w:rPr>
          <w:rFonts w:ascii="宋体" w:hAnsi="宋体" w:eastAsia="宋体"/>
          <w:sz w:val="32"/>
          <w:szCs w:val="32"/>
        </w:rPr>
        <w:t>一类病区补助人数（人）</w:t>
      </w:r>
      <w:r>
        <w:rPr>
          <w:rFonts w:hint="eastAsia"/>
          <w:sz w:val="32"/>
          <w:szCs w:val="32"/>
        </w:rPr>
        <w:t>”指标，预期指标值为“</w:t>
      </w:r>
      <w:r>
        <w:rPr>
          <w:rFonts w:hint="eastAsia" w:ascii="宋体" w:hAnsi="宋体" w:eastAsia="宋体"/>
          <w:sz w:val="32"/>
          <w:szCs w:val="32"/>
        </w:rPr>
        <w:t>≥</w:t>
      </w:r>
      <w:r>
        <w:rPr>
          <w:rFonts w:ascii="仿宋_GB2312"/>
          <w:sz w:val="32"/>
          <w:szCs w:val="32"/>
          <w:lang w:eastAsia="zh-Hans"/>
        </w:rPr>
        <w:t>324</w:t>
      </w:r>
      <w:r>
        <w:rPr>
          <w:rFonts w:hint="eastAsia" w:ascii="仿宋_GB2312"/>
          <w:sz w:val="32"/>
          <w:szCs w:val="32"/>
          <w:lang w:eastAsia="zh-Hans"/>
        </w:rPr>
        <w:t>人</w:t>
      </w:r>
      <w:r>
        <w:rPr>
          <w:rFonts w:hint="eastAsia"/>
          <w:sz w:val="32"/>
          <w:szCs w:val="32"/>
        </w:rPr>
        <w:t>”；</w:t>
      </w:r>
    </w:p>
    <w:p>
      <w:pPr>
        <w:spacing w:line="600" w:lineRule="exact"/>
        <w:ind w:firstLine="640"/>
        <w:rPr>
          <w:sz w:val="32"/>
          <w:szCs w:val="32"/>
        </w:rPr>
      </w:pPr>
      <w:r>
        <w:rPr>
          <w:rFonts w:hint="eastAsia"/>
          <w:sz w:val="32"/>
          <w:szCs w:val="32"/>
        </w:rPr>
        <w:t>“</w:t>
      </w:r>
      <w:r>
        <w:rPr>
          <w:rFonts w:hint="eastAsia" w:ascii="宋体" w:hAnsi="宋体" w:eastAsia="宋体"/>
          <w:sz w:val="32"/>
          <w:szCs w:val="32"/>
        </w:rPr>
        <w:t>二</w:t>
      </w:r>
      <w:r>
        <w:rPr>
          <w:rFonts w:ascii="宋体" w:hAnsi="宋体" w:eastAsia="宋体"/>
          <w:sz w:val="32"/>
          <w:szCs w:val="32"/>
        </w:rPr>
        <w:t>类病区补助人数（人）</w:t>
      </w:r>
      <w:r>
        <w:rPr>
          <w:rFonts w:hint="eastAsia"/>
          <w:sz w:val="32"/>
          <w:szCs w:val="32"/>
        </w:rPr>
        <w:t>”指标，预期指标值为“</w:t>
      </w:r>
      <w:r>
        <w:rPr>
          <w:rFonts w:hint="eastAsia" w:ascii="宋体" w:hAnsi="宋体" w:eastAsia="宋体"/>
          <w:sz w:val="32"/>
          <w:szCs w:val="32"/>
        </w:rPr>
        <w:t>≥</w:t>
      </w:r>
      <w:r>
        <w:rPr>
          <w:rFonts w:ascii="仿宋_GB2312"/>
          <w:sz w:val="32"/>
          <w:szCs w:val="32"/>
          <w:lang w:eastAsia="zh-Hans"/>
        </w:rPr>
        <w:t>522</w:t>
      </w:r>
      <w:r>
        <w:rPr>
          <w:rFonts w:hint="eastAsia" w:ascii="仿宋_GB2312"/>
          <w:sz w:val="32"/>
          <w:szCs w:val="32"/>
          <w:lang w:eastAsia="zh-Hans"/>
        </w:rPr>
        <w:t>人</w:t>
      </w:r>
      <w:r>
        <w:rPr>
          <w:rFonts w:hint="eastAsia"/>
          <w:sz w:val="32"/>
          <w:szCs w:val="32"/>
        </w:rPr>
        <w:t>”；</w:t>
      </w:r>
    </w:p>
    <w:p>
      <w:pPr>
        <w:pStyle w:val="27"/>
        <w:numPr>
          <w:ilvl w:val="0"/>
          <w:numId w:val="3"/>
        </w:numPr>
        <w:spacing w:line="600" w:lineRule="exact"/>
        <w:ind w:firstLineChars="0"/>
        <w:rPr>
          <w:sz w:val="32"/>
          <w:szCs w:val="32"/>
        </w:rPr>
      </w:pPr>
      <w:r>
        <w:rPr>
          <w:rFonts w:hint="eastAsia"/>
          <w:sz w:val="32"/>
          <w:szCs w:val="32"/>
        </w:rPr>
        <w:t>质量指标</w:t>
      </w:r>
    </w:p>
    <w:p>
      <w:pPr>
        <w:pStyle w:val="27"/>
        <w:widowControl/>
        <w:numPr>
          <w:numId w:val="0"/>
        </w:numPr>
        <w:spacing w:line="240" w:lineRule="auto"/>
        <w:ind w:leftChars="50" w:firstLine="320" w:firstLineChars="100"/>
        <w:rPr>
          <w:rFonts w:ascii="Arial" w:hAnsi="Arial" w:eastAsia="宋体" w:cs="Arial"/>
          <w:kern w:val="0"/>
          <w:sz w:val="20"/>
          <w:szCs w:val="20"/>
        </w:rPr>
      </w:pPr>
      <w:r>
        <w:rPr>
          <w:rFonts w:hint="eastAsia"/>
          <w:sz w:val="32"/>
          <w:szCs w:val="32"/>
        </w:rPr>
        <w:t>“</w:t>
      </w:r>
      <w:r>
        <w:rPr>
          <w:rFonts w:ascii="宋体" w:hAnsi="宋体" w:eastAsia="宋体"/>
          <w:sz w:val="32"/>
          <w:szCs w:val="32"/>
        </w:rPr>
        <w:t>补助资金覆盖率（%）</w:t>
      </w:r>
      <w:r>
        <w:rPr>
          <w:rFonts w:hint="eastAsia"/>
          <w:sz w:val="32"/>
          <w:szCs w:val="32"/>
        </w:rPr>
        <w:t>”指标，预期指标值为“</w:t>
      </w:r>
      <w:r>
        <w:rPr>
          <w:rFonts w:ascii="宋体" w:hAnsi="宋体" w:eastAsia="宋体"/>
          <w:sz w:val="32"/>
          <w:szCs w:val="32"/>
        </w:rPr>
        <w:t>=100%</w:t>
      </w:r>
      <w:r>
        <w:rPr>
          <w:rFonts w:hint="eastAsia"/>
          <w:sz w:val="32"/>
          <w:szCs w:val="32"/>
        </w:rPr>
        <w:t>”；</w:t>
      </w:r>
    </w:p>
    <w:p>
      <w:pPr>
        <w:pStyle w:val="27"/>
        <w:numPr>
          <w:ilvl w:val="0"/>
          <w:numId w:val="3"/>
        </w:numPr>
        <w:spacing w:line="600" w:lineRule="exact"/>
        <w:ind w:firstLineChars="0"/>
        <w:rPr>
          <w:sz w:val="32"/>
          <w:szCs w:val="32"/>
        </w:rPr>
      </w:pPr>
      <w:r>
        <w:rPr>
          <w:rFonts w:hint="eastAsia"/>
          <w:sz w:val="32"/>
          <w:szCs w:val="32"/>
        </w:rPr>
        <w:t>时效指标</w:t>
      </w:r>
    </w:p>
    <w:p>
      <w:pPr>
        <w:widowControl/>
        <w:spacing w:line="240" w:lineRule="auto"/>
        <w:ind w:firstLine="480" w:firstLineChars="150"/>
        <w:rPr>
          <w:rFonts w:ascii="Arial" w:hAnsi="Arial" w:eastAsia="宋体" w:cs="Arial"/>
          <w:kern w:val="0"/>
          <w:sz w:val="20"/>
          <w:szCs w:val="20"/>
        </w:rPr>
      </w:pPr>
      <w:r>
        <w:rPr>
          <w:rFonts w:hint="eastAsia"/>
          <w:sz w:val="32"/>
          <w:szCs w:val="32"/>
        </w:rPr>
        <w:t>“</w:t>
      </w:r>
      <w:r>
        <w:rPr>
          <w:rFonts w:ascii="宋体" w:hAnsi="宋体" w:eastAsia="宋体"/>
          <w:sz w:val="32"/>
          <w:szCs w:val="32"/>
        </w:rPr>
        <w:t>资金支付完成时限</w:t>
      </w:r>
      <w:r>
        <w:rPr>
          <w:rFonts w:hint="eastAsia" w:ascii="宋体" w:hAnsi="宋体" w:eastAsia="宋体"/>
          <w:sz w:val="32"/>
          <w:szCs w:val="32"/>
        </w:rPr>
        <w:t>”</w:t>
      </w:r>
      <w:r>
        <w:rPr>
          <w:rFonts w:hint="eastAsia"/>
          <w:sz w:val="32"/>
          <w:szCs w:val="32"/>
        </w:rPr>
        <w:t>指标，预期指标值为“</w:t>
      </w:r>
      <w:r>
        <w:rPr>
          <w:rFonts w:ascii="宋体" w:hAnsi="宋体" w:eastAsia="宋体"/>
          <w:sz w:val="32"/>
          <w:szCs w:val="32"/>
        </w:rPr>
        <w:t>2023年12月25日前</w:t>
      </w:r>
      <w:r>
        <w:rPr>
          <w:rFonts w:hint="eastAsia"/>
          <w:sz w:val="32"/>
          <w:szCs w:val="32"/>
        </w:rPr>
        <w:t>”；</w:t>
      </w:r>
    </w:p>
    <w:p>
      <w:pPr>
        <w:numPr>
          <w:ilvl w:val="0"/>
          <w:numId w:val="2"/>
        </w:numPr>
        <w:spacing w:line="600" w:lineRule="exact"/>
        <w:ind w:firstLine="640"/>
        <w:rPr>
          <w:sz w:val="32"/>
          <w:szCs w:val="32"/>
        </w:rPr>
      </w:pPr>
      <w:r>
        <w:rPr>
          <w:rFonts w:hint="eastAsia"/>
          <w:sz w:val="32"/>
          <w:szCs w:val="32"/>
        </w:rPr>
        <w:t>项目成本指标</w:t>
      </w:r>
    </w:p>
    <w:p>
      <w:pPr>
        <w:pStyle w:val="27"/>
        <w:numPr>
          <w:ilvl w:val="0"/>
          <w:numId w:val="4"/>
        </w:numPr>
        <w:spacing w:line="600" w:lineRule="exact"/>
        <w:ind w:firstLineChars="0"/>
      </w:pPr>
      <w:r>
        <w:rPr>
          <w:rFonts w:hint="eastAsia"/>
          <w:sz w:val="32"/>
          <w:szCs w:val="32"/>
        </w:rPr>
        <w:t>经济成本指标</w:t>
      </w:r>
    </w:p>
    <w:p>
      <w:pPr>
        <w:spacing w:line="600" w:lineRule="exact"/>
        <w:ind w:firstLine="640"/>
        <w:rPr>
          <w:sz w:val="32"/>
          <w:szCs w:val="32"/>
        </w:rPr>
      </w:pPr>
      <w:r>
        <w:rPr>
          <w:rFonts w:hint="eastAsia"/>
          <w:sz w:val="32"/>
          <w:szCs w:val="32"/>
        </w:rPr>
        <w:t>“</w:t>
      </w:r>
      <w:r>
        <w:rPr>
          <w:rFonts w:ascii="宋体" w:hAnsi="宋体" w:eastAsia="宋体"/>
          <w:sz w:val="32"/>
          <w:szCs w:val="32"/>
        </w:rPr>
        <w:t>一类病区人均补助金额（万元/人）</w:t>
      </w:r>
      <w:r>
        <w:rPr>
          <w:rFonts w:hint="eastAsia"/>
          <w:sz w:val="32"/>
          <w:szCs w:val="32"/>
        </w:rPr>
        <w:t>”指标，预期指标值为“</w:t>
      </w:r>
      <w:r>
        <w:rPr>
          <w:rFonts w:ascii="宋体" w:hAnsi="宋体" w:eastAsia="宋体"/>
          <w:sz w:val="32"/>
          <w:szCs w:val="32"/>
        </w:rPr>
        <w:t>&lt;=0.40万元/人</w:t>
      </w:r>
      <w:r>
        <w:rPr>
          <w:rFonts w:hint="eastAsia"/>
          <w:sz w:val="32"/>
          <w:szCs w:val="32"/>
        </w:rPr>
        <w:t>”；</w:t>
      </w:r>
    </w:p>
    <w:p>
      <w:pPr>
        <w:spacing w:line="600" w:lineRule="exact"/>
        <w:ind w:firstLine="640"/>
        <w:rPr>
          <w:sz w:val="32"/>
          <w:szCs w:val="32"/>
        </w:rPr>
      </w:pPr>
      <w:r>
        <w:rPr>
          <w:rFonts w:hint="eastAsia"/>
          <w:sz w:val="32"/>
          <w:szCs w:val="32"/>
        </w:rPr>
        <w:t>“</w:t>
      </w:r>
      <w:r>
        <w:rPr>
          <w:rFonts w:ascii="宋体" w:hAnsi="宋体" w:eastAsia="宋体"/>
          <w:sz w:val="32"/>
          <w:szCs w:val="32"/>
        </w:rPr>
        <w:t>二类病区人均补助金额（万元/人）</w:t>
      </w:r>
      <w:r>
        <w:rPr>
          <w:rFonts w:hint="eastAsia"/>
          <w:sz w:val="32"/>
          <w:szCs w:val="32"/>
        </w:rPr>
        <w:t>”指标，预期指标值为“</w:t>
      </w:r>
      <w:r>
        <w:rPr>
          <w:rFonts w:ascii="宋体" w:hAnsi="宋体" w:eastAsia="宋体"/>
          <w:sz w:val="32"/>
          <w:szCs w:val="32"/>
        </w:rPr>
        <w:t>&lt;=0.20万元/人</w:t>
      </w:r>
      <w:r>
        <w:rPr>
          <w:rFonts w:hint="eastAsia"/>
          <w:sz w:val="32"/>
          <w:szCs w:val="32"/>
        </w:rPr>
        <w:t>”。</w:t>
      </w:r>
    </w:p>
    <w:p>
      <w:pPr>
        <w:pStyle w:val="27"/>
        <w:numPr>
          <w:ilvl w:val="0"/>
          <w:numId w:val="4"/>
        </w:numPr>
        <w:spacing w:line="600" w:lineRule="exact"/>
        <w:ind w:firstLineChars="0"/>
        <w:rPr>
          <w:rFonts w:ascii="宋体" w:hAnsi="宋体" w:eastAsia="宋体"/>
          <w:sz w:val="32"/>
          <w:szCs w:val="32"/>
        </w:rPr>
      </w:pPr>
      <w:r>
        <w:rPr>
          <w:rFonts w:hint="eastAsia"/>
          <w:sz w:val="32"/>
          <w:szCs w:val="32"/>
        </w:rPr>
        <w:t>社会成本指</w:t>
      </w:r>
      <w:r>
        <w:rPr>
          <w:rFonts w:hint="eastAsia" w:ascii="宋体" w:hAnsi="宋体" w:eastAsia="宋体"/>
          <w:sz w:val="32"/>
          <w:szCs w:val="32"/>
        </w:rPr>
        <w:t>标</w:t>
      </w:r>
    </w:p>
    <w:p>
      <w:pPr>
        <w:pStyle w:val="2"/>
        <w:ind w:firstLine="643"/>
      </w:pPr>
      <w:r>
        <w:rPr>
          <w:rFonts w:hint="eastAsia"/>
          <w:sz w:val="32"/>
        </w:rPr>
        <w:t>无此项指标</w:t>
      </w:r>
    </w:p>
    <w:p>
      <w:pPr>
        <w:pStyle w:val="27"/>
        <w:numPr>
          <w:ilvl w:val="0"/>
          <w:numId w:val="4"/>
        </w:numPr>
        <w:spacing w:line="600" w:lineRule="exact"/>
        <w:ind w:firstLineChars="0"/>
        <w:rPr>
          <w:sz w:val="32"/>
          <w:szCs w:val="32"/>
        </w:rPr>
      </w:pPr>
      <w:r>
        <w:rPr>
          <w:rFonts w:hint="eastAsia"/>
          <w:sz w:val="32"/>
          <w:szCs w:val="32"/>
        </w:rPr>
        <w:t>生态环境成本指标</w:t>
      </w:r>
    </w:p>
    <w:p>
      <w:pPr>
        <w:pStyle w:val="2"/>
        <w:ind w:firstLine="643"/>
      </w:pPr>
      <w:r>
        <w:rPr>
          <w:rFonts w:hint="eastAsia"/>
          <w:sz w:val="32"/>
        </w:rPr>
        <w:t>无此项指标</w:t>
      </w:r>
    </w:p>
    <w:p>
      <w:pPr>
        <w:spacing w:line="600" w:lineRule="exact"/>
        <w:ind w:firstLine="640"/>
        <w:rPr>
          <w:sz w:val="32"/>
          <w:szCs w:val="32"/>
        </w:rPr>
      </w:pPr>
      <w:r>
        <w:rPr>
          <w:rFonts w:hint="eastAsia"/>
          <w:sz w:val="32"/>
          <w:szCs w:val="32"/>
        </w:rPr>
        <w:t>（3）项目效益指标</w:t>
      </w:r>
    </w:p>
    <w:p>
      <w:pPr>
        <w:spacing w:line="600" w:lineRule="exact"/>
        <w:ind w:firstLine="640"/>
        <w:rPr>
          <w:sz w:val="32"/>
          <w:szCs w:val="32"/>
        </w:rPr>
      </w:pPr>
      <w:r>
        <w:rPr>
          <w:rFonts w:hint="eastAsia"/>
          <w:sz w:val="32"/>
          <w:szCs w:val="32"/>
        </w:rPr>
        <w:t>①社会效益指标</w:t>
      </w:r>
    </w:p>
    <w:p>
      <w:pPr>
        <w:widowControl/>
        <w:spacing w:line="240" w:lineRule="auto"/>
        <w:ind w:firstLine="320" w:firstLineChars="100"/>
        <w:rPr>
          <w:rFonts w:ascii="Arial" w:hAnsi="Arial" w:eastAsia="宋体" w:cs="Arial"/>
          <w:kern w:val="0"/>
          <w:sz w:val="20"/>
          <w:szCs w:val="20"/>
        </w:rPr>
      </w:pPr>
      <w:r>
        <w:rPr>
          <w:rFonts w:hint="eastAsia"/>
          <w:sz w:val="32"/>
          <w:szCs w:val="32"/>
        </w:rPr>
        <w:t>“</w:t>
      </w:r>
      <w:r>
        <w:rPr>
          <w:rFonts w:ascii="宋体" w:hAnsi="宋体" w:eastAsia="宋体"/>
          <w:sz w:val="32"/>
          <w:szCs w:val="32"/>
        </w:rPr>
        <w:t>提高医务人员工作成就感</w:t>
      </w:r>
      <w:r>
        <w:rPr>
          <w:rFonts w:hint="eastAsia"/>
          <w:sz w:val="32"/>
          <w:szCs w:val="32"/>
        </w:rPr>
        <w:t>”指标，预期指标值为“</w:t>
      </w:r>
      <w:r>
        <w:rPr>
          <w:rFonts w:ascii="宋体" w:hAnsi="宋体" w:eastAsia="宋体"/>
          <w:sz w:val="32"/>
          <w:szCs w:val="32"/>
        </w:rPr>
        <w:t>效果明显</w:t>
      </w:r>
      <w:r>
        <w:rPr>
          <w:rFonts w:hint="eastAsia"/>
          <w:sz w:val="32"/>
          <w:szCs w:val="32"/>
        </w:rPr>
        <w:t>”；</w:t>
      </w:r>
    </w:p>
    <w:p>
      <w:pPr>
        <w:spacing w:line="600" w:lineRule="exact"/>
        <w:ind w:firstLine="640"/>
        <w:rPr>
          <w:sz w:val="32"/>
          <w:szCs w:val="32"/>
        </w:rPr>
      </w:pPr>
      <w:r>
        <w:rPr>
          <w:rFonts w:hint="eastAsia"/>
          <w:sz w:val="32"/>
          <w:szCs w:val="32"/>
        </w:rPr>
        <w:t>（4）相关满意度目标</w:t>
      </w:r>
    </w:p>
    <w:p>
      <w:pPr>
        <w:widowControl/>
        <w:spacing w:line="240" w:lineRule="auto"/>
        <w:ind w:firstLine="640"/>
        <w:rPr>
          <w:rFonts w:ascii="Arial" w:hAnsi="Arial" w:eastAsia="宋体" w:cs="Arial"/>
          <w:kern w:val="0"/>
          <w:sz w:val="20"/>
          <w:szCs w:val="20"/>
        </w:rPr>
      </w:pPr>
      <w:r>
        <w:rPr>
          <w:rFonts w:hint="eastAsia"/>
          <w:sz w:val="32"/>
          <w:szCs w:val="32"/>
        </w:rPr>
        <w:t>“</w:t>
      </w:r>
      <w:r>
        <w:rPr>
          <w:rFonts w:ascii="宋体" w:hAnsi="宋体" w:eastAsia="宋体"/>
          <w:sz w:val="32"/>
          <w:szCs w:val="32"/>
        </w:rPr>
        <w:t>医务人员满意度（%）</w:t>
      </w:r>
      <w:r>
        <w:rPr>
          <w:rFonts w:hint="eastAsia" w:ascii="宋体" w:hAnsi="宋体" w:eastAsia="宋体"/>
          <w:sz w:val="32"/>
          <w:szCs w:val="32"/>
        </w:rPr>
        <w:t>”</w:t>
      </w:r>
      <w:r>
        <w:rPr>
          <w:rFonts w:hint="eastAsia"/>
          <w:sz w:val="32"/>
          <w:szCs w:val="32"/>
        </w:rPr>
        <w:t>指标，预期指标值为“</w:t>
      </w:r>
      <w:r>
        <w:rPr>
          <w:rFonts w:ascii="宋体" w:hAnsi="宋体" w:eastAsia="宋体"/>
          <w:sz w:val="32"/>
          <w:szCs w:val="32"/>
        </w:rPr>
        <w:t>&gt;=95%</w:t>
      </w:r>
      <w:r>
        <w:rPr>
          <w:rFonts w:hint="eastAsia"/>
          <w:sz w:val="32"/>
          <w:szCs w:val="32"/>
        </w:rPr>
        <w:t>”；</w:t>
      </w:r>
    </w:p>
    <w:p>
      <w:pPr>
        <w:pStyle w:val="3"/>
        <w:spacing w:line="600" w:lineRule="exact"/>
        <w:ind w:firstLine="640"/>
        <w:rPr>
          <w:szCs w:val="32"/>
        </w:rPr>
      </w:pPr>
      <w:r>
        <w:rPr>
          <w:rFonts w:hint="eastAsia"/>
          <w:szCs w:val="32"/>
        </w:rPr>
        <w:t>二、绩效评价工作开展情况</w:t>
      </w:r>
    </w:p>
    <w:p>
      <w:pPr>
        <w:pStyle w:val="4"/>
        <w:spacing w:line="600" w:lineRule="exact"/>
        <w:ind w:left="420" w:firstLine="0" w:firstLineChars="0"/>
        <w:jc w:val="left"/>
        <w:rPr>
          <w:rFonts w:ascii="楷体_GB2312" w:eastAsia="楷体_GB2312"/>
          <w:szCs w:val="32"/>
        </w:rPr>
      </w:pPr>
      <w:bookmarkStart w:id="1" w:name="_Toc5258"/>
      <w:bookmarkStart w:id="2" w:name="_Toc5462343"/>
      <w:bookmarkStart w:id="3" w:name="_Toc22169_WPSOffice_Level2"/>
      <w:bookmarkStart w:id="4" w:name="_Toc22922"/>
      <w:bookmarkStart w:id="5" w:name="_Toc12868"/>
      <w:bookmarkStart w:id="6" w:name="_Toc480473081"/>
      <w:bookmarkStart w:id="7" w:name="_Toc26632"/>
      <w:bookmarkStart w:id="8" w:name="_Toc21664"/>
      <w:r>
        <w:rPr>
          <w:rFonts w:hint="eastAsia" w:ascii="楷体_GB2312" w:eastAsia="楷体_GB2312"/>
          <w:szCs w:val="32"/>
        </w:rPr>
        <w:t>（一）绩效评价的目的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ind w:firstLine="643"/>
        <w:rPr>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ind w:firstLine="643"/>
        <w:rPr>
          <w:b/>
          <w:bCs/>
          <w:sz w:val="32"/>
          <w:szCs w:val="32"/>
        </w:rPr>
      </w:pPr>
      <w:r>
        <w:rPr>
          <w:rFonts w:hint="eastAsia"/>
          <w:b/>
          <w:bCs/>
          <w:sz w:val="32"/>
          <w:szCs w:val="32"/>
        </w:rPr>
        <w:t>2.绩效评价的对象和范围</w:t>
      </w:r>
    </w:p>
    <w:p>
      <w:pPr>
        <w:spacing w:line="600" w:lineRule="exact"/>
        <w:ind w:firstLine="640"/>
        <w:rPr>
          <w:rFonts w:ascii="仿宋_GB2312"/>
          <w:sz w:val="32"/>
          <w:szCs w:val="32"/>
        </w:rPr>
      </w:pPr>
      <w:r>
        <w:rPr>
          <w:rFonts w:hint="eastAsia" w:ascii="仿宋_GB2312" w:hAnsi="仿宋_GB2312" w:cs="仿宋_GB2312"/>
          <w:sz w:val="32"/>
          <w:szCs w:val="32"/>
        </w:rPr>
        <w:t>本次绩效评价遵循财政部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lang w:eastAsia="zh-Hans"/>
        </w:rPr>
        <w:t>以及</w:t>
      </w:r>
      <w:r>
        <w:rPr>
          <w:rFonts w:hint="eastAsia" w:ascii="仿宋_GB2312" w:hAnsi="仿宋_GB2312" w:cs="仿宋_GB2312"/>
          <w:sz w:val="32"/>
          <w:szCs w:val="32"/>
        </w:rPr>
        <w:t>自治区财政厅《自治区财政支出绩效评价管理暂行办法》（新财预〔2018〕189号）等文件规定，</w:t>
      </w:r>
      <w:r>
        <w:rPr>
          <w:rFonts w:hint="eastAsia" w:ascii="仿宋_GB2312"/>
          <w:sz w:val="32"/>
          <w:szCs w:val="32"/>
        </w:rPr>
        <w:t>对2023年度我单位实施的</w:t>
      </w:r>
      <w:r>
        <w:rPr>
          <w:rFonts w:hint="eastAsia" w:ascii="仿宋_GB2312"/>
          <w:sz w:val="32"/>
          <w:szCs w:val="32"/>
          <w:lang w:eastAsia="zh-Hans"/>
        </w:rPr>
        <w:t>2023年自治区医务人员临时性工作补助资金</w:t>
      </w:r>
      <w:r>
        <w:rPr>
          <w:rFonts w:hint="eastAsia" w:ascii="仿宋_GB2312"/>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spacing w:line="600" w:lineRule="exact"/>
        <w:ind w:left="420" w:firstLine="0" w:firstLineChars="0"/>
        <w:rPr>
          <w:rFonts w:ascii="楷体_GB2312" w:eastAsia="楷体_GB2312"/>
          <w:szCs w:val="32"/>
        </w:rPr>
      </w:pPr>
      <w:r>
        <w:rPr>
          <w:rFonts w:hint="eastAsia" w:ascii="楷体_GB2312" w:eastAsia="楷体_GB2312"/>
          <w:szCs w:val="32"/>
        </w:rPr>
        <w:t>（二）评价工作简述</w:t>
      </w:r>
    </w:p>
    <w:p>
      <w:pPr>
        <w:ind w:firstLine="643"/>
        <w:rPr>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sz w:val="32"/>
          <w:szCs w:val="32"/>
        </w:rPr>
        <w:t>《中华人民共和国预算法》、</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lang w:eastAsia="zh-Hans"/>
        </w:rPr>
        <w:t>2023年自治区医务人员临时性工作补助资金</w:t>
      </w:r>
      <w:r>
        <w:rPr>
          <w:rFonts w:hint="eastAsia"/>
          <w:sz w:val="32"/>
          <w:szCs w:val="32"/>
        </w:rPr>
        <w:t>项目方法，总结经验做法，反思项目实施和管理中的问题，以切实提升财政资金管理的科学化、规范化和精细化水平。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ind w:firstLine="643"/>
        <w:rPr>
          <w:b/>
          <w:bCs/>
          <w:sz w:val="32"/>
          <w:szCs w:val="32"/>
        </w:rPr>
      </w:pPr>
      <w:bookmarkStart w:id="9" w:name="_Toc428278230"/>
      <w:bookmarkStart w:id="10" w:name="_Toc26131"/>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sz w:val="32"/>
          <w:szCs w:val="32"/>
        </w:rPr>
      </w:pPr>
      <w:r>
        <w:rPr>
          <w:rFonts w:hint="eastAsia" w:ascii="仿宋_GB2312"/>
          <w:sz w:val="32"/>
          <w:szCs w:val="32"/>
        </w:rPr>
        <w:t>绩效评价指标体系根据财政部</w:t>
      </w:r>
      <w:r>
        <w:rPr>
          <w:rFonts w:hint="eastAsia" w:ascii="仿宋_GB2312" w:hAnsi="Arial" w:cs="宋体"/>
          <w:bCs/>
          <w:sz w:val="32"/>
          <w:szCs w:val="32"/>
        </w:rPr>
        <w:t>《关于印发&lt;项目支出绩效评价管理办法&gt;的通知》（财预</w:t>
      </w:r>
      <w:r>
        <w:rPr>
          <w:rFonts w:hint="eastAsia" w:ascii="仿宋_GB2312" w:hAnsi="微软雅黑" w:cs="微软雅黑"/>
          <w:bCs/>
          <w:sz w:val="32"/>
          <w:szCs w:val="32"/>
        </w:rPr>
        <w:t>〔</w:t>
      </w:r>
      <w:r>
        <w:rPr>
          <w:rFonts w:hint="eastAsia" w:ascii="仿宋_GB2312" w:hAnsi="Arial" w:cs="宋体"/>
          <w:bCs/>
          <w:sz w:val="32"/>
          <w:szCs w:val="32"/>
        </w:rPr>
        <w:t>2020</w:t>
      </w:r>
      <w:r>
        <w:rPr>
          <w:rFonts w:hint="eastAsia" w:ascii="仿宋_GB2312" w:hAnsi="微软雅黑" w:cs="微软雅黑"/>
          <w:bCs/>
          <w:sz w:val="32"/>
          <w:szCs w:val="32"/>
        </w:rPr>
        <w:t>〕</w:t>
      </w:r>
      <w:r>
        <w:rPr>
          <w:rFonts w:hint="eastAsia" w:ascii="仿宋_GB2312" w:hAnsi="Arial" w:cs="宋体"/>
          <w:bCs/>
          <w:sz w:val="32"/>
          <w:szCs w:val="32"/>
        </w:rPr>
        <w:t>10号）、</w:t>
      </w:r>
      <w:r>
        <w:rPr>
          <w:rFonts w:hint="eastAsia" w:ascii="仿宋_GB2312" w:hAnsi="仿宋_GB2312" w:cs="仿宋_GB2312"/>
          <w:sz w:val="32"/>
          <w:szCs w:val="32"/>
        </w:rPr>
        <w:t>自治区财政厅《自治区财政支出绩效评价管理暂行办法》（新财预〔2018〕189号）</w:t>
      </w:r>
      <w:r>
        <w:rPr>
          <w:rFonts w:hint="eastAsia" w:ascii="仿宋_GB2312"/>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sz w:val="32"/>
          <w:szCs w:val="32"/>
        </w:rPr>
      </w:pPr>
      <w:r>
        <w:rPr>
          <w:rFonts w:hint="eastAsia" w:ascii="仿宋_GB2312"/>
          <w:sz w:val="32"/>
          <w:szCs w:val="32"/>
        </w:rPr>
        <w:t>一级指标为：决策、过程、产出、成本、效益。</w:t>
      </w:r>
    </w:p>
    <w:p>
      <w:pPr>
        <w:spacing w:line="600" w:lineRule="exact"/>
        <w:ind w:firstLine="640"/>
        <w:rPr>
          <w:rFonts w:ascii="仿宋_GB2312"/>
          <w:sz w:val="32"/>
          <w:szCs w:val="32"/>
        </w:rPr>
      </w:pPr>
      <w:r>
        <w:rPr>
          <w:rFonts w:hint="eastAsia" w:ascii="仿宋_GB2312"/>
          <w:sz w:val="32"/>
          <w:szCs w:val="32"/>
        </w:rPr>
        <w:t>二级指标为：项目立项、绩效目标、资金投入、资金管理、组织实施、产出数量、产出质量、产出时效、经济成本、项目效益。</w:t>
      </w:r>
    </w:p>
    <w:p>
      <w:pPr>
        <w:spacing w:line="600" w:lineRule="exact"/>
        <w:ind w:firstLine="640"/>
        <w:rPr>
          <w:rFonts w:ascii="仿宋_GB2312"/>
          <w:sz w:val="32"/>
          <w:szCs w:val="32"/>
        </w:rPr>
      </w:pPr>
      <w:r>
        <w:rPr>
          <w:rFonts w:hint="eastAsia" w:ascii="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ind w:firstLine="643"/>
        <w:rPr>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ind w:firstLine="643"/>
        <w:rPr>
          <w:b/>
          <w:bCs/>
          <w:sz w:val="32"/>
          <w:szCs w:val="32"/>
        </w:rPr>
      </w:pPr>
      <w:r>
        <w:rPr>
          <w:rFonts w:hint="eastAsia"/>
          <w:b/>
          <w:bCs/>
          <w:sz w:val="32"/>
          <w:szCs w:val="32"/>
        </w:rPr>
        <w:t>4.评价标准</w:t>
      </w:r>
    </w:p>
    <w:p>
      <w:pPr>
        <w:spacing w:line="600" w:lineRule="exact"/>
        <w:ind w:firstLine="640"/>
        <w:rPr>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ascii="仿宋_GB2312" w:hAnsi="仿宋_GB2312" w:cs="仿宋_GB2312"/>
          <w:sz w:val="32"/>
          <w:szCs w:val="32"/>
        </w:rPr>
      </w:pPr>
      <w:r>
        <w:rPr>
          <w:rFonts w:hint="eastAsia" w:ascii="仿宋_GB2312" w:hAnsi="仿宋" w:cs="仿宋"/>
          <w:sz w:val="32"/>
          <w:szCs w:val="32"/>
          <w:lang w:bidi="ar"/>
        </w:rPr>
        <w:t>我单位绩效评价人员</w:t>
      </w:r>
      <w:r>
        <w:rPr>
          <w:rFonts w:hint="eastAsia" w:ascii="仿宋_GB2312" w:hAnsi="仿宋" w:cs="仿宋"/>
          <w:spacing w:val="-4"/>
          <w:sz w:val="32"/>
          <w:szCs w:val="32"/>
        </w:rPr>
        <w:t>根据《项目支出绩效评价管理办法》（财预</w:t>
      </w:r>
      <w:r>
        <w:rPr>
          <w:rFonts w:hint="eastAsia" w:ascii="仿宋_GB2312" w:hAnsi="仿宋" w:cs="仿宋"/>
          <w:sz w:val="32"/>
          <w:szCs w:val="32"/>
        </w:rPr>
        <w:t>〔2020〕</w:t>
      </w:r>
      <w:r>
        <w:rPr>
          <w:rFonts w:hint="eastAsia" w:ascii="仿宋_GB2312" w:hAnsi="仿宋" w:cs="仿宋"/>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sz w:val="32"/>
          <w:szCs w:val="32"/>
        </w:rPr>
      </w:pPr>
      <w:r>
        <w:rPr>
          <w:rFonts w:hint="eastAsia" w:ascii="仿宋_GB2312" w:hAnsi="仿宋_GB2312" w:cs="仿宋_GB2312"/>
          <w:kern w:val="2"/>
          <w:sz w:val="32"/>
          <w:szCs w:val="32"/>
        </w:rPr>
        <w:t>陈伟（书记、院长）</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kern w:val="2"/>
          <w:sz w:val="32"/>
          <w:szCs w:val="32"/>
        </w:rPr>
        <w:t>毛志泽（副院长）</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18"/>
        <w:ind w:firstLine="640"/>
        <w:rPr>
          <w:rFonts w:hint="eastAsia" w:ascii="仿宋_GB2312" w:hAnsi="仿宋_GB2312" w:eastAsia="仿宋_GB2312" w:cs="仿宋_GB2312"/>
          <w:sz w:val="32"/>
          <w:szCs w:val="32"/>
          <w:lang w:eastAsia="zh-CN"/>
        </w:rPr>
      </w:pPr>
      <w:r>
        <w:rPr>
          <w:rFonts w:hint="eastAsia" w:ascii="仿宋_GB2312" w:hAnsi="仿宋_GB2312" w:cs="仿宋_GB2312"/>
          <w:sz w:val="32"/>
          <w:szCs w:val="32"/>
        </w:rPr>
        <w:t>宗秀（财务科科长）、董明军（医学信息装备科科长）</w:t>
      </w:r>
      <w:r>
        <w:rPr>
          <w:rFonts w:hint="eastAsia" w:ascii="仿宋_GB2312" w:hAnsi="仿宋_GB2312" w:cs="仿宋_GB2312"/>
          <w:sz w:val="32"/>
          <w:szCs w:val="32"/>
          <w:lang w:eastAsia="zh-CN"/>
        </w:rPr>
        <w:t>、</w:t>
      </w:r>
    </w:p>
    <w:p>
      <w:pPr>
        <w:pStyle w:val="18"/>
        <w:ind w:firstLine="0" w:firstLineChars="0"/>
        <w:rPr>
          <w:rFonts w:ascii="仿宋_GB2312" w:hAnsi="仿宋_GB2312" w:cs="仿宋_GB2312"/>
          <w:sz w:val="32"/>
          <w:szCs w:val="32"/>
        </w:rPr>
      </w:pPr>
      <w:r>
        <w:rPr>
          <w:rFonts w:hint="eastAsia" w:ascii="仿宋_GB2312" w:hAnsi="仿宋_GB2312" w:cs="仿宋_GB2312"/>
          <w:sz w:val="32"/>
          <w:szCs w:val="32"/>
        </w:rPr>
        <w:t>苏英（党政办主任）、胡志林（医教科主任</w:t>
      </w:r>
      <w:r>
        <w:rPr>
          <w:rFonts w:hint="eastAsia" w:ascii="仿宋_GB2312" w:hAnsi="仿宋_GB2312" w:cs="仿宋_GB2312"/>
          <w:sz w:val="32"/>
          <w:szCs w:val="32"/>
          <w:lang w:eastAsia="zh-CN"/>
        </w:rPr>
        <w:t>）</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hint="eastAsia" w:ascii="仿宋_GB2312" w:hAnsi="仿宋_GB2312" w:cs="仿宋_GB2312"/>
          <w:bCs/>
          <w:sz w:val="32"/>
          <w:szCs w:val="32"/>
          <w:lang w:val="en-US" w:eastAsia="zh-CN"/>
        </w:rPr>
      </w:pPr>
      <w:r>
        <w:rPr>
          <w:rFonts w:hint="eastAsia" w:ascii="仿宋_GB2312" w:hAnsi="仿宋_GB2312" w:cs="仿宋_GB2312"/>
          <w:bCs/>
          <w:sz w:val="32"/>
          <w:szCs w:val="32"/>
          <w:lang w:val="en-US" w:eastAsia="zh-CN"/>
        </w:rPr>
        <w:t>通过2023年自治区医务人员临时性工作补助资金项目的实施，解决了病区医务工作者生活问题，实现了显著提高医务人员工作成就感效益，该项目预算执行率100.00%，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对2023年自治区医务人员临时性工作补助资金项目的绩效目标和各项具体绩效指标实现情况进行了客观评价，最终评分为</w:t>
      </w:r>
      <w:r>
        <w:rPr>
          <w:rFonts w:ascii="仿宋_GB2312"/>
          <w:sz w:val="32"/>
          <w:szCs w:val="32"/>
        </w:rPr>
        <w:t>100.00</w:t>
      </w:r>
      <w:r>
        <w:rPr>
          <w:rFonts w:hint="eastAsia" w:ascii="仿宋_GB2312"/>
          <w:sz w:val="32"/>
          <w:szCs w:val="32"/>
        </w:rPr>
        <w:t>分。</w:t>
      </w:r>
      <w:r>
        <w:rPr>
          <w:rFonts w:hint="eastAsia"/>
          <w:sz w:val="30"/>
          <w:szCs w:val="30"/>
        </w:rPr>
        <w:t>绩效评级为</w:t>
      </w:r>
      <w:r>
        <w:rPr>
          <w:rFonts w:hint="eastAsia" w:ascii="仿宋_GB2312" w:cs="仿宋_GB2312"/>
          <w:sz w:val="32"/>
          <w:szCs w:val="32"/>
        </w:rPr>
        <w:t>“优”，具体得分情况为：项目决策</w:t>
      </w:r>
      <w:r>
        <w:rPr>
          <w:rFonts w:ascii="仿宋_GB2312"/>
          <w:sz w:val="32"/>
          <w:szCs w:val="32"/>
        </w:rPr>
        <w:t>15.00</w:t>
      </w:r>
      <w:r>
        <w:rPr>
          <w:rFonts w:hint="eastAsia" w:ascii="仿宋_GB2312" w:cs="仿宋_GB2312"/>
          <w:sz w:val="32"/>
          <w:szCs w:val="32"/>
        </w:rPr>
        <w:t>分、项目过程</w:t>
      </w:r>
      <w:r>
        <w:rPr>
          <w:rFonts w:ascii="仿宋_GB2312"/>
          <w:sz w:val="32"/>
          <w:szCs w:val="32"/>
        </w:rPr>
        <w:t>15.00</w:t>
      </w:r>
      <w:r>
        <w:rPr>
          <w:rFonts w:hint="eastAsia" w:ascii="仿宋_GB2312" w:cs="仿宋_GB2312"/>
          <w:sz w:val="32"/>
          <w:szCs w:val="32"/>
        </w:rPr>
        <w:t>分、项目产出</w:t>
      </w:r>
      <w:r>
        <w:rPr>
          <w:rFonts w:ascii="仿宋_GB2312"/>
          <w:sz w:val="32"/>
          <w:szCs w:val="32"/>
        </w:rPr>
        <w:t>40.00</w:t>
      </w:r>
      <w:r>
        <w:rPr>
          <w:rFonts w:hint="eastAsia" w:ascii="仿宋_GB2312" w:cs="仿宋_GB2312"/>
          <w:sz w:val="32"/>
          <w:szCs w:val="32"/>
        </w:rPr>
        <w:t>分、项目效益</w:t>
      </w:r>
      <w:r>
        <w:rPr>
          <w:rFonts w:ascii="仿宋_GB2312"/>
          <w:sz w:val="32"/>
          <w:szCs w:val="32"/>
        </w:rPr>
        <w:t>20.00</w:t>
      </w:r>
      <w:r>
        <w:rPr>
          <w:rFonts w:hint="eastAsia" w:ascii="仿宋_GB2312" w:cs="仿宋_GB2312"/>
          <w:sz w:val="32"/>
          <w:szCs w:val="32"/>
        </w:rPr>
        <w:t>分、项目满意度</w:t>
      </w:r>
      <w:r>
        <w:rPr>
          <w:rFonts w:ascii="仿宋_GB2312" w:cs="仿宋_GB2312"/>
          <w:sz w:val="32"/>
          <w:szCs w:val="32"/>
        </w:rPr>
        <w:t>10.00</w:t>
      </w:r>
      <w:r>
        <w:rPr>
          <w:rFonts w:hint="eastAsia" w:ascii="仿宋_GB2312" w:cs="仿宋_GB2312"/>
          <w:sz w:val="32"/>
          <w:szCs w:val="32"/>
        </w:rPr>
        <w:t>分。</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15 </w:t>
      </w:r>
      <w:r>
        <w:rPr>
          <w:rFonts w:hint="eastAsia" w:ascii="仿宋_GB2312" w:hAnsi="仿宋_GB2312" w:cs="仿宋_GB2312"/>
          <w:sz w:val="32"/>
          <w:szCs w:val="32"/>
          <w:lang w:val="en-US" w:eastAsia="zh-CN"/>
        </w:rPr>
        <w:t>.00</w:t>
      </w:r>
      <w:r>
        <w:rPr>
          <w:rFonts w:hint="eastAsia" w:ascii="仿宋_GB2312" w:hAns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ascii="仿宋_GB2312"/>
          <w:sz w:val="32"/>
          <w:szCs w:val="32"/>
        </w:rPr>
        <w:t>15.00</w:t>
      </w:r>
      <w:r>
        <w:rPr>
          <w:rFonts w:hint="eastAsia" w:ascii="仿宋_GB2312" w:hAnsi="仿宋_GB2312" w:cs="仿宋_GB2312"/>
          <w:sz w:val="32"/>
          <w:szCs w:val="32"/>
        </w:rPr>
        <w:t>分，得分率为</w:t>
      </w:r>
      <w:r>
        <w:rPr>
          <w:rFonts w:ascii="仿宋_GB2312"/>
          <w:sz w:val="32"/>
          <w:szCs w:val="32"/>
        </w:rPr>
        <w:t>100.</w:t>
      </w:r>
      <w:r>
        <w:rPr>
          <w:rFonts w:hint="eastAsia" w:ascii="仿宋_GB2312"/>
          <w:sz w:val="32"/>
          <w:szCs w:val="32"/>
          <w:lang w:val="en-US" w:eastAsia="zh-CN"/>
        </w:rPr>
        <w:t>0</w:t>
      </w:r>
      <w:r>
        <w:rPr>
          <w:rFonts w:ascii="仿宋_GB2312"/>
          <w:sz w:val="32"/>
          <w:szCs w:val="32"/>
        </w:rPr>
        <w:t>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lang w:eastAsia="zh-Hans"/>
        </w:rPr>
        <w:t>本项目是由沙湾市人民医院单位提出申报</w:t>
      </w:r>
      <w:r>
        <w:rPr>
          <w:rFonts w:cs="仿宋_GB2312"/>
          <w:color w:val="auto"/>
          <w:lang w:eastAsia="zh-Hans"/>
        </w:rPr>
        <w:t>，</w:t>
      </w:r>
      <w:r>
        <w:rPr>
          <w:rFonts w:hint="eastAsia" w:cs="仿宋_GB2312"/>
          <w:color w:val="auto"/>
          <w:lang w:eastAsia="zh-Hans"/>
        </w:rPr>
        <w:t>于</w:t>
      </w:r>
      <w:r>
        <w:rPr>
          <w:rFonts w:cs="仿宋_GB2312"/>
          <w:color w:val="auto"/>
          <w:lang w:eastAsia="zh-Hans"/>
        </w:rPr>
        <w:t>2023</w:t>
      </w:r>
      <w:r>
        <w:rPr>
          <w:rFonts w:hint="eastAsia" w:cs="仿宋_GB2312"/>
          <w:color w:val="auto"/>
          <w:lang w:eastAsia="zh-Hans"/>
        </w:rPr>
        <w:t>年</w:t>
      </w:r>
      <w:r>
        <w:rPr>
          <w:rFonts w:cs="仿宋_GB2312"/>
          <w:color w:val="auto"/>
        </w:rPr>
        <w:t>3</w:t>
      </w:r>
      <w:r>
        <w:rPr>
          <w:rFonts w:hint="eastAsia" w:cs="仿宋_GB2312"/>
          <w:color w:val="auto"/>
          <w:lang w:eastAsia="zh-Hans"/>
        </w:rPr>
        <w:t>月批复设立</w:t>
      </w:r>
      <w:r>
        <w:rPr>
          <w:rFonts w:cs="仿宋_GB2312"/>
          <w:color w:val="auto"/>
          <w:lang w:eastAsia="zh-Hans"/>
        </w:rPr>
        <w:t>，2023</w:t>
      </w:r>
      <w:r>
        <w:rPr>
          <w:rFonts w:hint="eastAsia" w:cs="仿宋_GB2312"/>
          <w:color w:val="auto"/>
          <w:lang w:eastAsia="zh-Hans"/>
        </w:rPr>
        <w:t>年我单位根据</w:t>
      </w:r>
      <w:r>
        <w:rPr>
          <w:rFonts w:cs="仿宋_GB2312"/>
          <w:color w:val="auto"/>
          <w:lang w:eastAsia="zh-Hans"/>
        </w:rPr>
        <w:t>《</w:t>
      </w:r>
      <w:r>
        <w:rPr>
          <w:rFonts w:hint="eastAsia" w:cs="仿宋_GB2312"/>
          <w:color w:val="auto"/>
        </w:rPr>
        <w:t>塔地财社[2023]6号沙财社[2023]001号</w:t>
      </w:r>
      <w:r>
        <w:rPr>
          <w:rFonts w:cs="仿宋_GB2312"/>
          <w:color w:val="auto"/>
        </w:rPr>
        <w:t>》</w:t>
      </w:r>
      <w:r>
        <w:rPr>
          <w:rFonts w:hint="eastAsia" w:cs="仿宋_GB2312"/>
          <w:color w:val="auto"/>
        </w:rPr>
        <w:t>、《塔地财社[2023]5号》</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根据评分标准，该指标2.5</w:t>
      </w:r>
      <w:r>
        <w:rPr>
          <w:rFonts w:hint="eastAsia" w:cs="仿宋_GB2312"/>
          <w:color w:val="auto"/>
          <w:lang w:val="en-US" w:eastAsia="zh-CN"/>
        </w:rPr>
        <w:t>0</w:t>
      </w:r>
      <w:r>
        <w:rPr>
          <w:rFonts w:hint="eastAsia" w:cs="仿宋_GB2312"/>
          <w:color w:val="auto"/>
        </w:rPr>
        <w:t>分，得2.5</w:t>
      </w:r>
      <w:r>
        <w:rPr>
          <w:rFonts w:hint="eastAsia" w:cs="仿宋_GB2312"/>
          <w:color w:val="auto"/>
          <w:lang w:val="en-US" w:eastAsia="zh-CN"/>
        </w:rPr>
        <w:t>0</w:t>
      </w:r>
      <w:r>
        <w:rPr>
          <w:rFonts w:hint="eastAsia" w:cs="仿宋_GB2312"/>
          <w:color w:val="auto"/>
        </w:rPr>
        <w:t>分。</w:t>
      </w:r>
    </w:p>
    <w:p>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w:t>
      </w:r>
      <w:r>
        <w:rPr>
          <w:rFonts w:hint="eastAsia" w:cs="仿宋_GB2312"/>
          <w:color w:val="auto"/>
          <w:lang w:val="en-US" w:eastAsia="zh-CN"/>
        </w:rPr>
        <w:t>0</w:t>
      </w:r>
      <w:r>
        <w:rPr>
          <w:rFonts w:hint="eastAsia" w:cs="仿宋_GB2312"/>
          <w:color w:val="auto"/>
        </w:rPr>
        <w:t>分，得2.5</w:t>
      </w:r>
      <w:r>
        <w:rPr>
          <w:rFonts w:hint="eastAsia" w:cs="仿宋_GB2312"/>
          <w:color w:val="auto"/>
          <w:lang w:val="en-US" w:eastAsia="zh-CN"/>
        </w:rPr>
        <w:t>0</w:t>
      </w:r>
      <w:r>
        <w:rPr>
          <w:rFonts w:hint="eastAsia" w:cs="仿宋_GB2312"/>
          <w:color w:val="auto"/>
        </w:rPr>
        <w:t>分。</w:t>
      </w:r>
    </w:p>
    <w:p>
      <w:pPr>
        <w:spacing w:line="600" w:lineRule="exact"/>
        <w:ind w:firstLine="643"/>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cs="仿宋_GB2312"/>
          <w:sz w:val="32"/>
          <w:szCs w:val="32"/>
          <w:lang w:eastAsia="zh-Hans"/>
        </w:rPr>
        <w:t>本项目</w:t>
      </w:r>
      <w:r>
        <w:rPr>
          <w:rFonts w:hint="eastAsia" w:ascii="仿宋_GB2312" w:cs="仿宋_GB2312"/>
          <w:sz w:val="32"/>
          <w:szCs w:val="32"/>
        </w:rPr>
        <w:t>制定了</w:t>
      </w:r>
      <w:r>
        <w:rPr>
          <w:rFonts w:hint="eastAsia" w:ascii="仿宋_GB2312" w:cs="仿宋_GB2312"/>
          <w:sz w:val="32"/>
          <w:szCs w:val="32"/>
          <w:lang w:eastAsia="zh-Hans"/>
        </w:rPr>
        <w:t>项目支出绩效目标</w:t>
      </w:r>
      <w:r>
        <w:rPr>
          <w:rFonts w:hint="eastAsia" w:ascii="仿宋_GB2312" w:cs="仿宋_GB2312"/>
          <w:sz w:val="32"/>
          <w:szCs w:val="32"/>
        </w:rPr>
        <w:t>，明确了</w:t>
      </w:r>
      <w:r>
        <w:rPr>
          <w:rFonts w:hint="eastAsia" w:ascii="仿宋_GB2312" w:cs="仿宋_GB2312"/>
          <w:sz w:val="32"/>
          <w:szCs w:val="32"/>
          <w:lang w:eastAsia="zh-Hans"/>
        </w:rPr>
        <w:t>项目</w:t>
      </w:r>
      <w:r>
        <w:rPr>
          <w:rFonts w:hint="eastAsia" w:ascii="仿宋_GB2312" w:cs="仿宋_GB2312"/>
          <w:sz w:val="32"/>
          <w:szCs w:val="32"/>
        </w:rPr>
        <w:t>总体思路及</w:t>
      </w:r>
      <w:r>
        <w:rPr>
          <w:rFonts w:hint="eastAsia" w:ascii="仿宋_GB2312" w:cs="仿宋_GB2312"/>
          <w:sz w:val="32"/>
          <w:szCs w:val="32"/>
          <w:lang w:eastAsia="zh-Hans"/>
        </w:rPr>
        <w:t>总</w:t>
      </w:r>
      <w:r>
        <w:rPr>
          <w:rFonts w:hint="eastAsia" w:ascii="仿宋_GB2312" w:cs="仿宋_GB2312"/>
          <w:sz w:val="32"/>
          <w:szCs w:val="32"/>
        </w:rPr>
        <w:t>目标、并对</w:t>
      </w:r>
      <w:r>
        <w:rPr>
          <w:rFonts w:hint="eastAsia" w:ascii="仿宋_GB2312" w:cs="仿宋_GB2312"/>
          <w:sz w:val="32"/>
          <w:szCs w:val="32"/>
          <w:lang w:eastAsia="zh-Hans"/>
        </w:rPr>
        <w:t>项目</w:t>
      </w:r>
      <w:r>
        <w:rPr>
          <w:rFonts w:hint="eastAsia" w:ascii="仿宋_GB2312" w:cs="仿宋_GB2312"/>
          <w:sz w:val="32"/>
          <w:szCs w:val="32"/>
        </w:rPr>
        <w:t>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lang w:val="en-US" w:eastAsia="zh-CN"/>
        </w:rPr>
        <w:t>.00</w:t>
      </w:r>
      <w:r>
        <w:rPr>
          <w:rFonts w:hint="eastAsia" w:ascii="仿宋_GB2312" w:cs="仿宋_GB2312"/>
          <w:sz w:val="32"/>
          <w:szCs w:val="32"/>
        </w:rPr>
        <w:t>分，得3</w:t>
      </w:r>
      <w:r>
        <w:rPr>
          <w:rFonts w:hint="eastAsia" w:ascii="仿宋_GB2312" w:cs="仿宋_GB2312"/>
          <w:sz w:val="32"/>
          <w:szCs w:val="32"/>
          <w:lang w:val="en-US" w:eastAsia="zh-CN"/>
        </w:rPr>
        <w:t>.00</w:t>
      </w:r>
      <w:r>
        <w:rPr>
          <w:rFonts w:hint="eastAsia" w:ascii="仿宋_GB2312" w:cs="仿宋_GB2312"/>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lang w:val="en-US" w:eastAsia="zh-CN"/>
        </w:rPr>
        <w:t>.00</w:t>
      </w:r>
      <w:r>
        <w:rPr>
          <w:rFonts w:hint="eastAsia" w:ascii="仿宋_GB2312" w:cs="仿宋_GB2312"/>
          <w:sz w:val="32"/>
          <w:szCs w:val="32"/>
        </w:rPr>
        <w:t>分，得2</w:t>
      </w:r>
      <w:r>
        <w:rPr>
          <w:rFonts w:hint="eastAsia" w:ascii="仿宋_GB2312" w:cs="仿宋_GB2312"/>
          <w:sz w:val="32"/>
          <w:szCs w:val="32"/>
          <w:lang w:val="en-US" w:eastAsia="zh-CN"/>
        </w:rPr>
        <w:t>.00</w:t>
      </w:r>
      <w:r>
        <w:rPr>
          <w:rFonts w:hint="eastAsia" w:ascii="仿宋_GB2312" w:cs="仿宋_GB2312"/>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 xml:space="preserve"> 预算编制经过科学论证，内容与项目内容匹配，项目投资额与工作任务相匹配，根据评分标准，该指标3</w:t>
      </w:r>
      <w:r>
        <w:rPr>
          <w:rFonts w:hint="eastAsia" w:ascii="仿宋_GB2312" w:cs="仿宋_GB2312"/>
          <w:sz w:val="32"/>
          <w:szCs w:val="32"/>
          <w:lang w:val="en-US" w:eastAsia="zh-CN"/>
        </w:rPr>
        <w:t>.00</w:t>
      </w:r>
      <w:r>
        <w:rPr>
          <w:rFonts w:hint="eastAsia" w:ascii="仿宋_GB2312" w:cs="仿宋_GB2312"/>
          <w:sz w:val="32"/>
          <w:szCs w:val="32"/>
        </w:rPr>
        <w:t>分，得3</w:t>
      </w:r>
      <w:r>
        <w:rPr>
          <w:rFonts w:hint="eastAsia" w:ascii="仿宋_GB2312" w:cs="仿宋_GB2312"/>
          <w:sz w:val="32"/>
          <w:szCs w:val="32"/>
          <w:lang w:val="en-US" w:eastAsia="zh-CN"/>
        </w:rPr>
        <w:t>.00</w:t>
      </w:r>
      <w:r>
        <w:rPr>
          <w:rFonts w:hint="eastAsia" w:ascii="仿宋_GB2312" w:cs="仿宋_GB2312"/>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lang w:eastAsia="zh-Hans"/>
        </w:rPr>
        <w:t>本项目</w:t>
      </w:r>
      <w:r>
        <w:rPr>
          <w:rFonts w:hint="eastAsia" w:ascii="仿宋_GB2312" w:cs="仿宋_GB2312"/>
          <w:sz w:val="32"/>
          <w:szCs w:val="32"/>
        </w:rPr>
        <w:t>资金分配依据充分，资金分配额度合理，与项目地方实际相适应。根据评分标准，该指标2</w:t>
      </w:r>
      <w:r>
        <w:rPr>
          <w:rFonts w:hint="eastAsia" w:ascii="仿宋_GB2312" w:cs="仿宋_GB2312"/>
          <w:sz w:val="32"/>
          <w:szCs w:val="32"/>
          <w:lang w:val="en-US" w:eastAsia="zh-CN"/>
        </w:rPr>
        <w:t>.00</w:t>
      </w:r>
      <w:r>
        <w:rPr>
          <w:rFonts w:hint="eastAsia" w:ascii="仿宋_GB2312" w:cs="仿宋_GB2312"/>
          <w:sz w:val="32"/>
          <w:szCs w:val="32"/>
        </w:rPr>
        <w:t>分，得2</w:t>
      </w:r>
      <w:r>
        <w:rPr>
          <w:rFonts w:hint="eastAsia" w:ascii="仿宋_GB2312" w:cs="仿宋_GB2312"/>
          <w:sz w:val="32"/>
          <w:szCs w:val="32"/>
          <w:lang w:val="en-US" w:eastAsia="zh-CN"/>
        </w:rPr>
        <w:t>.00</w:t>
      </w:r>
      <w:r>
        <w:rPr>
          <w:rFonts w:hint="eastAsia" w:ascii="仿宋_GB2312" w:cs="仿宋_GB2312"/>
          <w:sz w:val="32"/>
          <w:szCs w:val="32"/>
        </w:rPr>
        <w:t>分。</w:t>
      </w:r>
    </w:p>
    <w:p>
      <w:pPr>
        <w:pStyle w:val="4"/>
        <w:spacing w:line="600" w:lineRule="exact"/>
        <w:ind w:firstLine="643"/>
        <w:rPr>
          <w:rFonts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15 </w:t>
      </w:r>
      <w:r>
        <w:rPr>
          <w:rFonts w:hint="eastAsia" w:ascii="仿宋_GB2312" w:hAnsi="仿宋_GB2312" w:cs="仿宋_GB2312"/>
          <w:sz w:val="32"/>
          <w:szCs w:val="32"/>
          <w:lang w:val="en-US" w:eastAsia="zh-CN"/>
        </w:rPr>
        <w:t>.00</w:t>
      </w:r>
      <w:r>
        <w:rPr>
          <w:rFonts w:hint="eastAsia" w:ascii="仿宋_GB2312" w:hAns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ascii="仿宋_GB2312"/>
          <w:sz w:val="32"/>
          <w:szCs w:val="32"/>
        </w:rPr>
        <w:t>15.00</w:t>
      </w:r>
      <w:r>
        <w:rPr>
          <w:rFonts w:hint="eastAsia" w:ascii="仿宋_GB2312" w:hAnsi="仿宋_GB2312" w:cs="仿宋_GB2312"/>
          <w:sz w:val="32"/>
          <w:szCs w:val="32"/>
        </w:rPr>
        <w:t>分，得分率1</w:t>
      </w:r>
      <w:r>
        <w:rPr>
          <w:rFonts w:ascii="仿宋_GB2312" w:hAnsi="仿宋_GB2312" w:cs="仿宋_GB2312"/>
          <w:sz w:val="32"/>
          <w:szCs w:val="32"/>
        </w:rPr>
        <w:t>00.0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643"/>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该项目所需财政资金能够足额拨付到位，牵头单位能够及时足额按照合同约定将专项资金拨付给单位，根据评分标准，该指标2</w:t>
      </w:r>
      <w:r>
        <w:rPr>
          <w:rFonts w:hint="eastAsia" w:ascii="仿宋_GB2312" w:cs="仿宋_GB2312"/>
          <w:sz w:val="32"/>
          <w:szCs w:val="32"/>
          <w:lang w:val="en-US" w:eastAsia="zh-CN"/>
        </w:rPr>
        <w:t>.00</w:t>
      </w:r>
      <w:r>
        <w:rPr>
          <w:rFonts w:hint="eastAsia" w:ascii="仿宋_GB2312" w:cs="仿宋_GB2312"/>
          <w:sz w:val="32"/>
          <w:szCs w:val="32"/>
        </w:rPr>
        <w:t>分，得2</w:t>
      </w:r>
      <w:r>
        <w:rPr>
          <w:rFonts w:hint="eastAsia" w:ascii="仿宋_GB2312" w:cs="仿宋_GB2312"/>
          <w:sz w:val="32"/>
          <w:szCs w:val="32"/>
          <w:lang w:val="en-US" w:eastAsia="zh-CN"/>
        </w:rPr>
        <w:t>.00</w:t>
      </w:r>
      <w:r>
        <w:rPr>
          <w:rFonts w:hint="eastAsia" w:ascii="仿宋_GB2312" w:cs="仿宋_GB2312"/>
          <w:sz w:val="32"/>
          <w:szCs w:val="32"/>
        </w:rPr>
        <w:t xml:space="preserve">分。   </w:t>
      </w:r>
    </w:p>
    <w:p>
      <w:pPr>
        <w:spacing w:line="600" w:lineRule="exact"/>
        <w:ind w:firstLine="643"/>
        <w:rPr>
          <w:rFonts w:ascii="仿宋_GB2312" w:cs="仿宋_GB2312"/>
          <w:sz w:val="32"/>
          <w:szCs w:val="32"/>
        </w:rPr>
      </w:pPr>
      <w:r>
        <w:rPr>
          <w:rFonts w:hint="eastAsia" w:ascii="仿宋_GB2312" w:cs="仿宋_GB2312"/>
          <w:b/>
          <w:bCs/>
          <w:sz w:val="32"/>
          <w:szCs w:val="32"/>
        </w:rPr>
        <w:t>2.预算执行率：</w:t>
      </w:r>
      <w:r>
        <w:rPr>
          <w:rFonts w:hint="eastAsia" w:ascii="仿宋_GB2312" w:cs="仿宋_GB2312"/>
          <w:b w:val="0"/>
          <w:bCs w:val="0"/>
          <w:sz w:val="32"/>
          <w:szCs w:val="32"/>
          <w:lang w:eastAsia="zh-Hans"/>
        </w:rPr>
        <w:t>本项目</w:t>
      </w:r>
      <w:r>
        <w:rPr>
          <w:rFonts w:hint="eastAsia" w:ascii="仿宋_GB2312" w:cs="仿宋_GB2312"/>
          <w:sz w:val="32"/>
          <w:szCs w:val="32"/>
        </w:rPr>
        <w:t>预算编制较为详细，</w:t>
      </w:r>
      <w:r>
        <w:rPr>
          <w:rFonts w:hint="eastAsia" w:ascii="仿宋_GB2312" w:cs="仿宋_GB2312"/>
          <w:sz w:val="32"/>
          <w:szCs w:val="32"/>
          <w:lang w:eastAsia="zh-Hans"/>
        </w:rPr>
        <w:t>预算资金</w:t>
      </w:r>
      <w:r>
        <w:rPr>
          <w:rFonts w:ascii="仿宋_GB2312" w:cs="仿宋_GB2312"/>
          <w:sz w:val="32"/>
          <w:szCs w:val="32"/>
        </w:rPr>
        <w:t>230.29</w:t>
      </w:r>
      <w:r>
        <w:rPr>
          <w:rFonts w:hint="eastAsia" w:ascii="仿宋_GB2312" w:cs="仿宋_GB2312"/>
          <w:sz w:val="32"/>
          <w:szCs w:val="32"/>
          <w:lang w:eastAsia="zh-Hans"/>
        </w:rPr>
        <w:t>万元</w:t>
      </w:r>
      <w:r>
        <w:rPr>
          <w:rFonts w:ascii="仿宋_GB2312" w:cs="仿宋_GB2312"/>
          <w:sz w:val="32"/>
          <w:szCs w:val="32"/>
          <w:lang w:eastAsia="zh-Hans"/>
        </w:rPr>
        <w:t>，</w:t>
      </w:r>
      <w:r>
        <w:rPr>
          <w:rFonts w:hint="eastAsia" w:ascii="仿宋_GB2312" w:cs="仿宋_GB2312"/>
          <w:sz w:val="32"/>
          <w:szCs w:val="32"/>
          <w:lang w:eastAsia="zh-Hans"/>
        </w:rPr>
        <w:t>实际执行</w:t>
      </w:r>
      <w:r>
        <w:rPr>
          <w:rFonts w:ascii="仿宋_GB2312" w:cs="仿宋_GB2312"/>
          <w:sz w:val="32"/>
          <w:szCs w:val="32"/>
        </w:rPr>
        <w:t>230.29</w:t>
      </w:r>
      <w:r>
        <w:rPr>
          <w:rFonts w:hint="eastAsia" w:ascii="仿宋_GB2312" w:cs="仿宋_GB2312"/>
          <w:sz w:val="32"/>
          <w:szCs w:val="32"/>
          <w:lang w:eastAsia="zh-Hans"/>
        </w:rPr>
        <w:t>万元，预算执行率为</w:t>
      </w:r>
      <w:r>
        <w:rPr>
          <w:rFonts w:ascii="仿宋_GB2312" w:cs="仿宋_GB2312"/>
          <w:sz w:val="32"/>
          <w:szCs w:val="32"/>
        </w:rPr>
        <w:t>100.0</w:t>
      </w:r>
      <w:r>
        <w:rPr>
          <w:rFonts w:hint="eastAsia" w:ascii="仿宋_GB2312" w:cs="仿宋_GB2312"/>
          <w:sz w:val="32"/>
          <w:szCs w:val="32"/>
          <w:lang w:val="en-US" w:eastAsia="zh-CN"/>
        </w:rPr>
        <w:t>0</w:t>
      </w:r>
      <w:r>
        <w:rPr>
          <w:rFonts w:ascii="仿宋_GB2312" w:cs="仿宋_GB2312"/>
          <w:sz w:val="32"/>
          <w:szCs w:val="32"/>
          <w:lang w:eastAsia="zh-Hans"/>
        </w:rPr>
        <w:t>%</w:t>
      </w:r>
      <w:r>
        <w:rPr>
          <w:rFonts w:hint="eastAsia" w:ascii="仿宋_GB2312" w:cs="仿宋_GB2312"/>
          <w:sz w:val="32"/>
          <w:szCs w:val="32"/>
          <w:lang w:eastAsia="zh-Hans"/>
        </w:rPr>
        <w:t>，</w:t>
      </w:r>
      <w:r>
        <w:rPr>
          <w:rFonts w:hint="eastAsia" w:ascii="仿宋_GB2312" w:cs="仿宋_GB2312"/>
          <w:sz w:val="32"/>
          <w:szCs w:val="32"/>
        </w:rPr>
        <w:t>项目资金支出总体能够按照预算执行，根据评分标准，该指标2</w:t>
      </w:r>
      <w:r>
        <w:rPr>
          <w:rFonts w:hint="eastAsia" w:ascii="仿宋_GB2312" w:cs="仿宋_GB2312"/>
          <w:sz w:val="32"/>
          <w:szCs w:val="32"/>
          <w:lang w:val="en-US" w:eastAsia="zh-CN"/>
        </w:rPr>
        <w:t>.00</w:t>
      </w:r>
      <w:r>
        <w:rPr>
          <w:rFonts w:hint="eastAsia" w:ascii="仿宋_GB2312" w:cs="仿宋_GB2312"/>
          <w:sz w:val="32"/>
          <w:szCs w:val="32"/>
        </w:rPr>
        <w:t>分，得2</w:t>
      </w:r>
      <w:r>
        <w:rPr>
          <w:rFonts w:hint="eastAsia" w:ascii="仿宋_GB2312" w:cs="仿宋_GB2312"/>
          <w:sz w:val="32"/>
          <w:szCs w:val="32"/>
          <w:lang w:val="en-US" w:eastAsia="zh-CN"/>
        </w:rPr>
        <w:t>.00</w:t>
      </w:r>
      <w:r>
        <w:rPr>
          <w:rFonts w:hint="eastAsia" w:ascii="仿宋_GB2312" w:cs="仿宋_GB2312"/>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lang w:eastAsia="zh-Hans"/>
        </w:rPr>
        <w:t>项目任务下达后</w:t>
      </w:r>
      <w:r>
        <w:rPr>
          <w:rFonts w:ascii="仿宋_GB2312" w:cs="仿宋_GB2312"/>
          <w:sz w:val="32"/>
          <w:szCs w:val="32"/>
          <w:lang w:eastAsia="zh-Hans"/>
        </w:rPr>
        <w:t>，</w:t>
      </w:r>
      <w:r>
        <w:rPr>
          <w:rFonts w:hint="eastAsia" w:ascii="仿宋_GB2312" w:cs="仿宋_GB2312"/>
          <w:sz w:val="32"/>
          <w:szCs w:val="32"/>
          <w:lang w:eastAsia="zh-Hans"/>
        </w:rPr>
        <w:t>我单位</w:t>
      </w:r>
      <w:r>
        <w:rPr>
          <w:rFonts w:hint="eastAsia" w:ascii="仿宋_GB2312" w:cs="仿宋_GB2312"/>
          <w:sz w:val="32"/>
          <w:szCs w:val="32"/>
        </w:rPr>
        <w:t>制定了</w:t>
      </w:r>
      <w:r>
        <w:rPr>
          <w:rFonts w:ascii="仿宋_GB2312" w:cs="仿宋_GB2312"/>
          <w:sz w:val="32"/>
          <w:szCs w:val="32"/>
        </w:rPr>
        <w:t>《</w:t>
      </w:r>
      <w:r>
        <w:rPr>
          <w:rFonts w:hint="eastAsia" w:ascii="仿宋_GB2312" w:cs="仿宋_GB2312"/>
          <w:sz w:val="32"/>
          <w:szCs w:val="32"/>
        </w:rPr>
        <w:t>沙湾市人民医院预算开支审批制度</w:t>
      </w:r>
      <w:r>
        <w:rPr>
          <w:rFonts w:ascii="仿宋_GB2312" w:cs="仿宋_GB2312"/>
          <w:sz w:val="32"/>
          <w:szCs w:val="32"/>
        </w:rPr>
        <w:t>》</w:t>
      </w:r>
      <w:r>
        <w:rPr>
          <w:rFonts w:hint="eastAsia" w:ascii="仿宋_GB2312" w:cs="仿宋_GB2312"/>
          <w:sz w:val="32"/>
          <w:szCs w:val="32"/>
        </w:rPr>
        <w:t>制度和管理规定对经费使用进行规范管理，财务制度健全、执行严格；根据评分标准，该指标3</w:t>
      </w:r>
      <w:r>
        <w:rPr>
          <w:rFonts w:hint="eastAsia" w:ascii="仿宋_GB2312" w:cs="仿宋_GB2312"/>
          <w:sz w:val="32"/>
          <w:szCs w:val="32"/>
          <w:lang w:val="en-US" w:eastAsia="zh-CN"/>
        </w:rPr>
        <w:t>.00</w:t>
      </w:r>
      <w:r>
        <w:rPr>
          <w:rFonts w:hint="eastAsia" w:ascii="仿宋_GB2312" w:cs="仿宋_GB2312"/>
          <w:sz w:val="32"/>
          <w:szCs w:val="32"/>
        </w:rPr>
        <w:t>分，得3</w:t>
      </w:r>
      <w:r>
        <w:rPr>
          <w:rFonts w:hint="eastAsia" w:ascii="仿宋_GB2312" w:cs="仿宋_GB2312"/>
          <w:sz w:val="32"/>
          <w:szCs w:val="32"/>
          <w:lang w:val="en-US" w:eastAsia="zh-CN"/>
        </w:rPr>
        <w:t>.00</w:t>
      </w:r>
      <w:r>
        <w:rPr>
          <w:rFonts w:hint="eastAsia" w:ascii="仿宋_GB2312" w:cs="仿宋_GB2312"/>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lang w:eastAsia="zh-Hans"/>
        </w:rPr>
        <w:t>我单位</w:t>
      </w:r>
      <w:r>
        <w:rPr>
          <w:rFonts w:hint="eastAsia" w:ascii="仿宋_GB2312" w:cs="仿宋_GB2312"/>
          <w:sz w:val="32"/>
          <w:szCs w:val="32"/>
        </w:rPr>
        <w:t>制定了</w:t>
      </w:r>
      <w:r>
        <w:rPr>
          <w:rFonts w:ascii="仿宋_GB2312" w:cs="仿宋_GB2312"/>
          <w:sz w:val="32"/>
          <w:szCs w:val="32"/>
        </w:rPr>
        <w:t>《</w:t>
      </w:r>
      <w:r>
        <w:rPr>
          <w:rFonts w:hint="eastAsia" w:ascii="仿宋_GB2312" w:cs="仿宋_GB2312"/>
          <w:sz w:val="32"/>
          <w:szCs w:val="32"/>
        </w:rPr>
        <w:t>沙湾市人民医院财政专项资金管理办法</w:t>
      </w:r>
      <w:r>
        <w:rPr>
          <w:rFonts w:ascii="仿宋_GB2312" w:cs="仿宋_GB2312"/>
          <w:sz w:val="32"/>
          <w:szCs w:val="32"/>
        </w:rPr>
        <w:t>》</w:t>
      </w:r>
      <w:r>
        <w:rPr>
          <w:rFonts w:hint="eastAsia" w:ascii="仿宋_GB2312" w:cs="仿宋_GB2312"/>
          <w:sz w:val="32"/>
          <w:szCs w:val="32"/>
          <w:lang w:eastAsia="zh-Hans"/>
        </w:rPr>
        <w:t>等</w:t>
      </w:r>
      <w:r>
        <w:rPr>
          <w:rFonts w:ascii="仿宋_GB2312" w:cs="仿宋_GB2312"/>
          <w:sz w:val="32"/>
          <w:szCs w:val="32"/>
        </w:rPr>
        <w:t>相关</w:t>
      </w:r>
      <w:r>
        <w:rPr>
          <w:rFonts w:hint="eastAsia" w:ascii="仿宋_GB2312" w:cs="仿宋_GB2312"/>
          <w:sz w:val="32"/>
          <w:szCs w:val="32"/>
          <w:lang w:eastAsia="zh-Hans"/>
        </w:rPr>
        <w:t>项目</w:t>
      </w:r>
      <w:r>
        <w:rPr>
          <w:rFonts w:ascii="仿宋_GB2312" w:cs="仿宋_GB2312"/>
          <w:sz w:val="32"/>
          <w:szCs w:val="32"/>
        </w:rPr>
        <w:t>管理办法，</w:t>
      </w:r>
      <w:r>
        <w:rPr>
          <w:rFonts w:hint="eastAsia" w:ascii="仿宋_GB2312" w:cs="仿宋_GB2312"/>
          <w:sz w:val="32"/>
          <w:szCs w:val="32"/>
          <w:lang w:eastAsia="zh-Hans"/>
        </w:rPr>
        <w:t>同时</w:t>
      </w:r>
      <w:r>
        <w:rPr>
          <w:rFonts w:hint="eastAsia" w:ascii="仿宋_GB2312" w:cs="仿宋_GB2312"/>
          <w:sz w:val="32"/>
          <w:szCs w:val="32"/>
        </w:rPr>
        <w:t>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w:t>
      </w:r>
      <w:r>
        <w:rPr>
          <w:rFonts w:hint="eastAsia" w:ascii="仿宋_GB2312" w:cs="仿宋_GB2312"/>
          <w:sz w:val="32"/>
          <w:szCs w:val="32"/>
          <w:lang w:val="en-US" w:eastAsia="zh-CN"/>
        </w:rPr>
        <w:t>.00</w:t>
      </w:r>
      <w:r>
        <w:rPr>
          <w:rFonts w:hint="eastAsia" w:ascii="仿宋_GB2312" w:cs="仿宋_GB2312"/>
          <w:sz w:val="32"/>
          <w:szCs w:val="32"/>
        </w:rPr>
        <w:t>分，得4</w:t>
      </w:r>
      <w:r>
        <w:rPr>
          <w:rFonts w:hint="eastAsia" w:ascii="仿宋_GB2312" w:cs="仿宋_GB2312"/>
          <w:sz w:val="32"/>
          <w:szCs w:val="32"/>
          <w:lang w:val="en-US" w:eastAsia="zh-CN"/>
        </w:rPr>
        <w:t>.00</w:t>
      </w:r>
      <w:r>
        <w:rPr>
          <w:rFonts w:hint="eastAsia" w:ascii="仿宋_GB2312" w:cs="仿宋_GB2312"/>
          <w:sz w:val="32"/>
          <w:szCs w:val="32"/>
        </w:rPr>
        <w:t>分。</w:t>
      </w:r>
    </w:p>
    <w:p>
      <w:pPr>
        <w:spacing w:line="600" w:lineRule="exact"/>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w:t>
      </w:r>
      <w:r>
        <w:rPr>
          <w:rFonts w:hint="eastAsia" w:ascii="仿宋_GB2312" w:cs="仿宋_GB2312"/>
          <w:sz w:val="32"/>
          <w:szCs w:val="32"/>
          <w:lang w:val="en-US" w:eastAsia="zh-CN"/>
        </w:rPr>
        <w:t>.00</w:t>
      </w:r>
      <w:r>
        <w:rPr>
          <w:rFonts w:hint="eastAsia" w:ascii="仿宋_GB2312" w:cs="仿宋_GB2312"/>
          <w:sz w:val="32"/>
          <w:szCs w:val="32"/>
        </w:rPr>
        <w:t>分，得4</w:t>
      </w:r>
      <w:r>
        <w:rPr>
          <w:rFonts w:hint="eastAsia" w:ascii="仿宋_GB2312" w:cs="仿宋_GB2312"/>
          <w:sz w:val="32"/>
          <w:szCs w:val="32"/>
          <w:lang w:val="en-US" w:eastAsia="zh-CN"/>
        </w:rPr>
        <w:t>.00</w:t>
      </w:r>
      <w:r>
        <w:rPr>
          <w:rFonts w:hint="eastAsia" w:ascii="仿宋_GB2312" w:cs="仿宋_GB2312"/>
          <w:sz w:val="32"/>
          <w:szCs w:val="32"/>
        </w:rPr>
        <w:t>分。</w:t>
      </w:r>
    </w:p>
    <w:p>
      <w:pPr>
        <w:pStyle w:val="4"/>
        <w:spacing w:line="600" w:lineRule="exact"/>
        <w:ind w:firstLine="643"/>
        <w:rPr>
          <w:rFonts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ascii="仿宋_GB2312" w:cs="仿宋_GB2312"/>
          <w:sz w:val="32"/>
          <w:szCs w:val="32"/>
        </w:rPr>
        <w:t>8</w:t>
      </w:r>
      <w:r>
        <w:rPr>
          <w:rFonts w:hint="eastAsia" w:ascii="仿宋_GB2312" w:cs="仿宋_GB2312"/>
          <w:sz w:val="32"/>
          <w:szCs w:val="32"/>
        </w:rPr>
        <w:t>个三级指标构成，权重分为4</w:t>
      </w:r>
      <w:r>
        <w:rPr>
          <w:rFonts w:ascii="仿宋_GB2312" w:cs="仿宋_GB2312"/>
          <w:sz w:val="32"/>
          <w:szCs w:val="32"/>
        </w:rPr>
        <w:t>0</w:t>
      </w:r>
      <w:r>
        <w:rPr>
          <w:rFonts w:hint="eastAsia" w:ascii="仿宋_GB2312" w:cs="仿宋_GB2312"/>
          <w:sz w:val="32"/>
          <w:szCs w:val="32"/>
          <w:lang w:val="en-US" w:eastAsia="zh-CN"/>
        </w:rPr>
        <w:t>.00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ascii="仿宋_GB2312"/>
          <w:sz w:val="32"/>
          <w:szCs w:val="32"/>
        </w:rPr>
        <w:t>40.00</w:t>
      </w:r>
      <w:r>
        <w:rPr>
          <w:rFonts w:hint="eastAsia" w:ascii="仿宋_GB2312" w:hAnsi="仿宋_GB2312" w:cs="仿宋_GB2312"/>
          <w:sz w:val="32"/>
          <w:szCs w:val="32"/>
        </w:rPr>
        <w:t>分，得分率为</w:t>
      </w:r>
      <w:r>
        <w:rPr>
          <w:rFonts w:ascii="仿宋_GB2312"/>
          <w:sz w:val="32"/>
          <w:szCs w:val="32"/>
        </w:rPr>
        <w:t>100.</w:t>
      </w:r>
      <w:r>
        <w:rPr>
          <w:rFonts w:hint="eastAsia" w:ascii="仿宋_GB2312"/>
          <w:sz w:val="32"/>
          <w:szCs w:val="32"/>
          <w:lang w:val="en-US" w:eastAsia="zh-CN"/>
        </w:rPr>
        <w:t>0</w:t>
      </w:r>
      <w:r>
        <w:rPr>
          <w:rFonts w:ascii="仿宋_GB2312"/>
          <w:sz w:val="32"/>
          <w:szCs w:val="32"/>
        </w:rPr>
        <w:t>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overflowPunct w:val="0"/>
        <w:spacing w:line="600" w:lineRule="exact"/>
        <w:ind w:firstLine="640"/>
        <w:contextualSpacing/>
        <w:rPr>
          <w:rFonts w:hint="eastAsia" w:ascii="仿宋_GB2312" w:cs="仿宋_GB2312"/>
          <w:sz w:val="32"/>
          <w:szCs w:val="32"/>
          <w:lang w:eastAsia="zh-Hans"/>
        </w:rPr>
      </w:pPr>
      <w:r>
        <w:rPr>
          <w:rFonts w:hint="eastAsia" w:ascii="仿宋_GB2312" w:cs="仿宋_GB2312"/>
          <w:sz w:val="32"/>
          <w:szCs w:val="32"/>
          <w:lang w:eastAsia="zh-Hans"/>
        </w:rPr>
        <w:t xml:space="preserve"> “一类病区补助人数（人）”指标</w:t>
      </w:r>
      <w:r>
        <w:rPr>
          <w:rFonts w:hint="eastAsia" w:ascii="仿宋_GB2312" w:cs="仿宋_GB2312"/>
          <w:sz w:val="32"/>
          <w:szCs w:val="32"/>
        </w:rPr>
        <w:t>，</w:t>
      </w:r>
      <w:r>
        <w:rPr>
          <w:rFonts w:hint="eastAsia" w:ascii="仿宋_GB2312" w:cs="仿宋_GB2312"/>
          <w:sz w:val="32"/>
          <w:szCs w:val="32"/>
          <w:lang w:eastAsia="zh-Hans"/>
        </w:rPr>
        <w:t>预期指标值为“≥</w:t>
      </w:r>
      <w:r>
        <w:rPr>
          <w:rFonts w:hint="eastAsia" w:ascii="仿宋_GB2312" w:cs="仿宋_GB2312"/>
          <w:sz w:val="32"/>
          <w:szCs w:val="32"/>
        </w:rPr>
        <w:t>324人</w:t>
      </w:r>
      <w:r>
        <w:rPr>
          <w:rFonts w:hint="eastAsia" w:ascii="仿宋_GB2312" w:cs="仿宋_GB2312"/>
          <w:sz w:val="32"/>
          <w:szCs w:val="32"/>
          <w:lang w:eastAsia="zh-Hans"/>
        </w:rPr>
        <w:t>”，根据审批通过的《防疫一线工作人员临时性工作补助发放表》可知，</w:t>
      </w:r>
      <w:r>
        <w:rPr>
          <w:rFonts w:hint="eastAsia" w:ascii="仿宋_GB2312" w:cs="仿宋_GB2312"/>
          <w:sz w:val="32"/>
          <w:szCs w:val="32"/>
        </w:rPr>
        <w:t>实际</w:t>
      </w:r>
      <w:r>
        <w:rPr>
          <w:rFonts w:hint="eastAsia" w:ascii="仿宋_GB2312" w:cs="仿宋_GB2312"/>
          <w:sz w:val="32"/>
          <w:szCs w:val="32"/>
          <w:lang w:eastAsia="zh-Hans"/>
        </w:rPr>
        <w:t>完成一类病区补助人数324人，</w:t>
      </w:r>
      <w:r>
        <w:rPr>
          <w:rFonts w:hint="eastAsia" w:ascii="仿宋_GB2312" w:cs="仿宋_GB2312"/>
          <w:sz w:val="32"/>
          <w:szCs w:val="32"/>
        </w:rPr>
        <w:t>与预期目标一致，根据评分标准，该指标5.00分，得5.00分。</w:t>
      </w:r>
    </w:p>
    <w:p>
      <w:pPr>
        <w:overflowPunct w:val="0"/>
        <w:spacing w:line="600" w:lineRule="exact"/>
        <w:ind w:firstLine="640"/>
        <w:contextualSpacing/>
        <w:rPr>
          <w:rFonts w:hint="eastAsia" w:ascii="仿宋_GB2312" w:cs="仿宋_GB2312"/>
          <w:sz w:val="32"/>
          <w:szCs w:val="32"/>
        </w:rPr>
      </w:pPr>
      <w:r>
        <w:rPr>
          <w:rFonts w:hint="eastAsia" w:ascii="仿宋_GB2312" w:cs="仿宋_GB2312"/>
          <w:sz w:val="32"/>
          <w:szCs w:val="32"/>
          <w:lang w:eastAsia="zh-Hans"/>
        </w:rPr>
        <w:t>“二类病区补助人数（人）” 预期指标值为“≥</w:t>
      </w:r>
      <w:r>
        <w:rPr>
          <w:rFonts w:hint="eastAsia" w:ascii="仿宋_GB2312" w:cs="仿宋_GB2312"/>
          <w:sz w:val="32"/>
          <w:szCs w:val="32"/>
        </w:rPr>
        <w:t>522人</w:t>
      </w:r>
      <w:r>
        <w:rPr>
          <w:rFonts w:hint="eastAsia" w:ascii="仿宋_GB2312" w:cs="仿宋_GB2312"/>
          <w:sz w:val="32"/>
          <w:szCs w:val="32"/>
          <w:lang w:eastAsia="zh-Hans"/>
        </w:rPr>
        <w:t>”</w:t>
      </w:r>
      <w:r>
        <w:rPr>
          <w:rFonts w:hint="eastAsia" w:ascii="仿宋_GB2312" w:cs="仿宋_GB2312"/>
          <w:sz w:val="32"/>
          <w:szCs w:val="32"/>
        </w:rPr>
        <w:t>，</w:t>
      </w:r>
      <w:r>
        <w:rPr>
          <w:rFonts w:hint="eastAsia" w:ascii="仿宋_GB2312" w:cs="仿宋_GB2312"/>
          <w:sz w:val="32"/>
          <w:szCs w:val="32"/>
          <w:lang w:eastAsia="zh-Hans"/>
        </w:rPr>
        <w:t>根据审批通过的《防疫一线工作人员临时性工作补助发放表》可知，实际完成二类病区补助人数522人</w:t>
      </w:r>
      <w:r>
        <w:rPr>
          <w:rFonts w:hint="eastAsia" w:ascii="仿宋_GB2312" w:cs="仿宋_GB2312"/>
          <w:sz w:val="32"/>
          <w:szCs w:val="32"/>
        </w:rPr>
        <w:t>，</w:t>
      </w:r>
      <w:r>
        <w:rPr>
          <w:rFonts w:hint="eastAsia" w:ascii="仿宋_GB2312" w:cs="仿宋_GB2312"/>
          <w:sz w:val="32"/>
          <w:szCs w:val="32"/>
          <w:lang w:eastAsia="zh-Hans"/>
        </w:rPr>
        <w:t>指标完成率为100.</w:t>
      </w:r>
      <w:r>
        <w:rPr>
          <w:rFonts w:hint="eastAsia" w:ascii="仿宋_GB2312" w:cs="仿宋_GB2312"/>
          <w:sz w:val="32"/>
          <w:szCs w:val="32"/>
          <w:lang w:val="en-US" w:eastAsia="zh-CN"/>
        </w:rPr>
        <w:t>0</w:t>
      </w:r>
      <w:r>
        <w:rPr>
          <w:rFonts w:hint="eastAsia" w:ascii="仿宋_GB2312" w:cs="仿宋_GB2312"/>
          <w:sz w:val="32"/>
          <w:szCs w:val="32"/>
          <w:lang w:eastAsia="zh-Hans"/>
        </w:rPr>
        <w:t>0%，</w:t>
      </w:r>
      <w:r>
        <w:rPr>
          <w:rFonts w:hint="eastAsia" w:ascii="仿宋_GB2312" w:cs="仿宋_GB2312"/>
          <w:sz w:val="32"/>
          <w:szCs w:val="32"/>
        </w:rPr>
        <w:t>与预期目标一致，根据评分标准，该指标5.00分，得5.00分。</w:t>
      </w:r>
    </w:p>
    <w:p>
      <w:pPr>
        <w:spacing w:line="600" w:lineRule="exact"/>
        <w:ind w:firstLine="643"/>
        <w:rPr>
          <w:rFonts w:ascii="仿宋_GB2312"/>
          <w:b/>
          <w:bCs/>
          <w:sz w:val="32"/>
        </w:rPr>
      </w:pPr>
      <w:r>
        <w:rPr>
          <w:rFonts w:hint="eastAsia" w:ascii="仿宋_GB2312"/>
          <w:b/>
          <w:bCs/>
          <w:sz w:val="32"/>
        </w:rPr>
        <w:t>2.产出质量</w:t>
      </w:r>
    </w:p>
    <w:p>
      <w:pPr>
        <w:overflowPunct w:val="0"/>
        <w:spacing w:line="600" w:lineRule="exact"/>
        <w:ind w:firstLine="640"/>
        <w:contextualSpacing/>
        <w:rPr>
          <w:rFonts w:hint="eastAsia" w:ascii="仿宋_GB2312" w:cs="仿宋_GB2312"/>
          <w:sz w:val="32"/>
          <w:szCs w:val="32"/>
          <w:lang w:eastAsia="zh-Hans"/>
        </w:rPr>
      </w:pPr>
      <w:r>
        <w:rPr>
          <w:rFonts w:hint="eastAsia" w:ascii="仿宋_GB2312" w:cs="仿宋_GB2312"/>
          <w:sz w:val="32"/>
          <w:szCs w:val="32"/>
          <w:lang w:eastAsia="zh-Hans"/>
        </w:rPr>
        <w:t xml:space="preserve"> “补助资金覆盖率（%）”指标，预期指标值为“100%”，根据现场核查，对所有一线疫情工作人员进行了补助，该笔资金得到有效利用，有效利用率达100</w:t>
      </w:r>
      <w:r>
        <w:rPr>
          <w:rFonts w:hint="eastAsia" w:ascii="仿宋_GB2312" w:cs="仿宋_GB2312"/>
          <w:sz w:val="32"/>
          <w:szCs w:val="32"/>
          <w:lang w:val="en-US" w:eastAsia="zh-CN"/>
        </w:rPr>
        <w:t>.00</w:t>
      </w:r>
      <w:r>
        <w:rPr>
          <w:rFonts w:hint="eastAsia" w:ascii="仿宋_GB2312" w:cs="仿宋_GB2312"/>
          <w:sz w:val="32"/>
          <w:szCs w:val="32"/>
          <w:lang w:eastAsia="zh-Hans"/>
        </w:rPr>
        <w:t>%，与预期目标一致，根据评分标准，该指标10.00分，得10.00分。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overflowPunct w:val="0"/>
        <w:spacing w:line="600" w:lineRule="exact"/>
        <w:ind w:firstLine="640"/>
        <w:contextualSpacing/>
        <w:rPr>
          <w:rFonts w:hint="eastAsia" w:ascii="仿宋_GB2312" w:cs="仿宋_GB2312"/>
          <w:sz w:val="32"/>
          <w:szCs w:val="32"/>
          <w:lang w:eastAsia="zh-Hans"/>
        </w:rPr>
      </w:pPr>
      <w:r>
        <w:rPr>
          <w:rFonts w:hint="eastAsia" w:ascii="仿宋_GB2312" w:cs="仿宋_GB2312"/>
          <w:sz w:val="32"/>
          <w:szCs w:val="32"/>
          <w:lang w:eastAsia="zh-Hans"/>
        </w:rPr>
        <w:t xml:space="preserve"> “资金支付完成时限</w:t>
      </w:r>
      <w:r>
        <w:rPr>
          <w:rFonts w:hint="eastAsia" w:ascii="仿宋_GB2312" w:cs="仿宋_GB2312"/>
          <w:sz w:val="32"/>
          <w:szCs w:val="32"/>
          <w:lang w:eastAsia="zh-Hans"/>
        </w:rPr>
        <w:t>”指标，预期指标值为</w:t>
      </w:r>
      <w:r>
        <w:rPr>
          <w:rFonts w:hint="eastAsia" w:ascii="仿宋_GB2312" w:cs="仿宋_GB2312"/>
          <w:sz w:val="32"/>
          <w:szCs w:val="32"/>
          <w:lang w:eastAsia="zh-Hans"/>
        </w:rPr>
        <w:t>“2023年12月25日前</w:t>
      </w:r>
      <w:r>
        <w:rPr>
          <w:rFonts w:hint="eastAsia" w:ascii="仿宋_GB2312" w:cs="仿宋_GB2312"/>
          <w:sz w:val="32"/>
          <w:szCs w:val="32"/>
          <w:lang w:eastAsia="zh-Hans"/>
        </w:rPr>
        <w:t>”；</w:t>
      </w:r>
      <w:r>
        <w:rPr>
          <w:rFonts w:hint="eastAsia" w:ascii="仿宋_GB2312" w:cs="仿宋_GB2312"/>
          <w:sz w:val="32"/>
          <w:szCs w:val="32"/>
          <w:lang w:eastAsia="zh-Hans"/>
        </w:rPr>
        <w:t>根据资金支付凭证显示，</w:t>
      </w:r>
      <w:r>
        <w:rPr>
          <w:rFonts w:hint="eastAsia" w:ascii="仿宋_GB2312" w:cs="仿宋_GB2312"/>
          <w:sz w:val="32"/>
          <w:szCs w:val="32"/>
          <w:lang w:eastAsia="zh-Hans"/>
        </w:rPr>
        <w:t>该笔资金已于2023</w:t>
      </w:r>
      <w:r>
        <w:rPr>
          <w:rFonts w:hint="eastAsia" w:ascii="仿宋_GB2312" w:cs="仿宋_GB2312"/>
          <w:sz w:val="32"/>
          <w:szCs w:val="32"/>
          <w:lang w:eastAsia="zh-Hans"/>
        </w:rPr>
        <w:t>年12</w:t>
      </w:r>
      <w:r>
        <w:rPr>
          <w:rFonts w:hint="eastAsia" w:ascii="仿宋_GB2312" w:cs="仿宋_GB2312"/>
          <w:sz w:val="32"/>
          <w:szCs w:val="32"/>
          <w:lang w:eastAsia="zh-Hans"/>
        </w:rPr>
        <w:t>月全部支付完毕，与预期目标指标一致，根据评分标准，该指标10.00分，得10.00分。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pPr>
        <w:spacing w:line="600" w:lineRule="exact"/>
        <w:ind w:firstLine="640"/>
        <w:rPr>
          <w:rFonts w:ascii="仿宋_GB2312" w:cs="仿宋_GB2312"/>
          <w:sz w:val="32"/>
          <w:szCs w:val="32"/>
        </w:rPr>
      </w:pPr>
      <w:r>
        <w:rPr>
          <w:rFonts w:hint="eastAsia" w:ascii="仿宋_GB2312" w:cs="仿宋_GB2312"/>
          <w:sz w:val="32"/>
          <w:szCs w:val="32"/>
        </w:rPr>
        <w:t>经济成本</w:t>
      </w:r>
      <w:r>
        <w:rPr>
          <w:rFonts w:hint="eastAsia" w:ascii="仿宋_GB2312" w:cs="仿宋_GB2312"/>
          <w:sz w:val="32"/>
          <w:szCs w:val="32"/>
          <w:lang w:eastAsia="zh-Hans"/>
        </w:rPr>
        <w:t>“</w:t>
      </w:r>
      <w:r>
        <w:rPr>
          <w:rFonts w:ascii="仿宋_GB2312" w:cs="仿宋_GB2312"/>
          <w:sz w:val="32"/>
          <w:szCs w:val="32"/>
        </w:rPr>
        <w:t>一类病区人均补助金额（万元/人）</w:t>
      </w:r>
      <w:r>
        <w:rPr>
          <w:rFonts w:hint="eastAsia" w:ascii="仿宋_GB2312" w:cs="仿宋_GB2312"/>
          <w:sz w:val="32"/>
          <w:szCs w:val="32"/>
          <w:lang w:eastAsia="zh-Hans"/>
        </w:rPr>
        <w:t>”</w:t>
      </w:r>
      <w:r>
        <w:rPr>
          <w:rFonts w:hint="eastAsia" w:ascii="仿宋_GB2312" w:hAnsi="仿宋_GB2312" w:cs="仿宋_GB2312"/>
          <w:sz w:val="32"/>
          <w:szCs w:val="32"/>
          <w:lang w:eastAsia="zh-Hans"/>
        </w:rPr>
        <w:t>指标，预期指标值为</w:t>
      </w:r>
      <w:r>
        <w:rPr>
          <w:rFonts w:hint="eastAsia" w:ascii="仿宋_GB2312" w:cs="仿宋_GB2312"/>
          <w:sz w:val="32"/>
          <w:szCs w:val="32"/>
          <w:lang w:eastAsia="zh-Hans"/>
        </w:rPr>
        <w:t>“</w:t>
      </w:r>
      <w:r>
        <w:rPr>
          <w:rFonts w:hint="eastAsia" w:ascii="宋体" w:hAnsi="宋体" w:eastAsia="宋体" w:cs="Arial"/>
          <w:sz w:val="32"/>
          <w:szCs w:val="32"/>
          <w:lang w:eastAsia="zh-Hans"/>
        </w:rPr>
        <w:t>≤</w:t>
      </w:r>
      <w:r>
        <w:rPr>
          <w:rFonts w:ascii="仿宋_GB2312" w:cs="仿宋_GB2312"/>
          <w:sz w:val="32"/>
          <w:szCs w:val="32"/>
        </w:rPr>
        <w:t>0.40万元/人</w:t>
      </w:r>
      <w:r>
        <w:rPr>
          <w:rFonts w:hint="eastAsia" w:ascii="仿宋_GB2312" w:cs="仿宋_GB2312"/>
          <w:sz w:val="32"/>
          <w:szCs w:val="32"/>
          <w:lang w:eastAsia="zh-Hans"/>
        </w:rPr>
        <w:t>”，根据资金支付凭证显示</w:t>
      </w:r>
      <w:r>
        <w:rPr>
          <w:rFonts w:ascii="仿宋_GB2312" w:cs="仿宋_GB2312"/>
          <w:sz w:val="32"/>
          <w:szCs w:val="32"/>
          <w:lang w:eastAsia="zh-Hans"/>
        </w:rPr>
        <w:t>，</w:t>
      </w:r>
      <w:r>
        <w:rPr>
          <w:rFonts w:hint="eastAsia" w:ascii="仿宋_GB2312" w:cs="仿宋_GB2312"/>
          <w:sz w:val="32"/>
          <w:szCs w:val="32"/>
          <w:lang w:eastAsia="zh-Hans"/>
        </w:rPr>
        <w:t>本</w:t>
      </w:r>
      <w:r>
        <w:rPr>
          <w:rFonts w:hint="eastAsia" w:ascii="仿宋_GB2312" w:cs="仿宋_GB2312"/>
          <w:sz w:val="32"/>
          <w:szCs w:val="32"/>
        </w:rPr>
        <w:t>项目2</w:t>
      </w:r>
      <w:r>
        <w:rPr>
          <w:rFonts w:ascii="仿宋_GB2312" w:cs="仿宋_GB2312"/>
          <w:sz w:val="32"/>
          <w:szCs w:val="32"/>
        </w:rPr>
        <w:t>023</w:t>
      </w:r>
      <w:r>
        <w:rPr>
          <w:rFonts w:hint="eastAsia" w:ascii="仿宋_GB2312" w:cs="仿宋_GB2312"/>
          <w:sz w:val="32"/>
          <w:szCs w:val="32"/>
        </w:rPr>
        <w:t>年支付</w:t>
      </w:r>
      <w:r>
        <w:rPr>
          <w:rFonts w:ascii="仿宋_GB2312" w:cs="仿宋_GB2312"/>
          <w:sz w:val="32"/>
          <w:szCs w:val="32"/>
          <w:lang w:eastAsia="zh-Hans"/>
        </w:rPr>
        <w:t>一类病区人均补助金额</w:t>
      </w:r>
      <w:r>
        <w:rPr>
          <w:rFonts w:hint="eastAsia" w:ascii="仿宋_GB2312" w:cs="仿宋_GB2312"/>
          <w:sz w:val="32"/>
          <w:szCs w:val="32"/>
          <w:lang w:eastAsia="zh-Hans"/>
        </w:rPr>
        <w:t>0.40</w:t>
      </w:r>
      <w:r>
        <w:rPr>
          <w:rFonts w:ascii="仿宋_GB2312" w:cs="仿宋_GB2312"/>
          <w:sz w:val="32"/>
          <w:szCs w:val="32"/>
          <w:lang w:eastAsia="zh-Hans"/>
        </w:rPr>
        <w:t>（万元/人），</w:t>
      </w:r>
      <w:r>
        <w:rPr>
          <w:rFonts w:hint="eastAsia" w:ascii="仿宋_GB2312" w:cs="仿宋_GB2312"/>
          <w:sz w:val="32"/>
          <w:szCs w:val="32"/>
        </w:rPr>
        <w:t>经费支出能够控制在年度计划成本范围内，根据评分标准，该指标</w:t>
      </w:r>
      <w:r>
        <w:rPr>
          <w:rFonts w:ascii="仿宋_GB2312" w:cs="仿宋_GB2312"/>
          <w:sz w:val="32"/>
          <w:szCs w:val="32"/>
        </w:rPr>
        <w:t>5</w:t>
      </w:r>
      <w:r>
        <w:rPr>
          <w:rFonts w:hint="eastAsia" w:ascii="仿宋_GB2312" w:cs="仿宋_GB2312"/>
          <w:sz w:val="32"/>
          <w:szCs w:val="32"/>
          <w:lang w:val="en-US" w:eastAsia="zh-CN"/>
        </w:rPr>
        <w:t>.00</w:t>
      </w:r>
      <w:r>
        <w:rPr>
          <w:rFonts w:hint="eastAsia" w:ascii="仿宋_GB2312" w:cs="仿宋_GB2312"/>
          <w:sz w:val="32"/>
          <w:szCs w:val="32"/>
        </w:rPr>
        <w:t>分，得</w:t>
      </w:r>
      <w:r>
        <w:rPr>
          <w:rFonts w:ascii="仿宋_GB2312" w:cs="仿宋_GB2312"/>
          <w:sz w:val="32"/>
          <w:szCs w:val="32"/>
        </w:rPr>
        <w:t>5</w:t>
      </w:r>
      <w:r>
        <w:rPr>
          <w:rFonts w:hint="eastAsia" w:ascii="仿宋_GB2312" w:cs="仿宋_GB2312"/>
          <w:sz w:val="32"/>
          <w:szCs w:val="32"/>
          <w:lang w:val="en-US" w:eastAsia="zh-CN"/>
        </w:rPr>
        <w:t>.00</w:t>
      </w:r>
      <w:r>
        <w:rPr>
          <w:rFonts w:hint="eastAsia" w:ascii="仿宋_GB2312" w:cs="仿宋_GB2312"/>
          <w:sz w:val="32"/>
          <w:szCs w:val="32"/>
        </w:rPr>
        <w:t>分。</w:t>
      </w:r>
    </w:p>
    <w:p>
      <w:pPr>
        <w:spacing w:line="600" w:lineRule="exact"/>
        <w:ind w:firstLine="640"/>
        <w:rPr>
          <w:rFonts w:ascii="仿宋_GB2312" w:cs="仿宋_GB2312"/>
          <w:sz w:val="32"/>
          <w:szCs w:val="32"/>
        </w:rPr>
      </w:pPr>
      <w:r>
        <w:rPr>
          <w:rFonts w:hint="eastAsia" w:ascii="仿宋_GB2312" w:cs="仿宋_GB2312"/>
          <w:sz w:val="32"/>
          <w:szCs w:val="32"/>
        </w:rPr>
        <w:t>经济成本</w:t>
      </w:r>
      <w:r>
        <w:rPr>
          <w:rFonts w:hint="eastAsia" w:ascii="仿宋_GB2312" w:cs="仿宋_GB2312"/>
          <w:sz w:val="32"/>
          <w:szCs w:val="32"/>
          <w:lang w:eastAsia="zh-Hans"/>
        </w:rPr>
        <w:t>“</w:t>
      </w:r>
      <w:r>
        <w:rPr>
          <w:rFonts w:hint="eastAsia" w:ascii="仿宋_GB2312" w:cs="仿宋_GB2312"/>
          <w:sz w:val="32"/>
          <w:szCs w:val="32"/>
        </w:rPr>
        <w:t>二</w:t>
      </w:r>
      <w:r>
        <w:rPr>
          <w:rFonts w:ascii="仿宋_GB2312" w:cs="仿宋_GB2312"/>
          <w:sz w:val="32"/>
          <w:szCs w:val="32"/>
        </w:rPr>
        <w:t>类病区人均补助金额（万元/人）</w:t>
      </w:r>
      <w:r>
        <w:rPr>
          <w:rFonts w:hint="eastAsia" w:ascii="仿宋_GB2312" w:cs="仿宋_GB2312"/>
          <w:sz w:val="32"/>
          <w:szCs w:val="32"/>
        </w:rPr>
        <w:t>”指标，预期指标值为“≤</w:t>
      </w:r>
      <w:r>
        <w:rPr>
          <w:rFonts w:ascii="仿宋_GB2312" w:cs="仿宋_GB2312"/>
          <w:sz w:val="32"/>
          <w:szCs w:val="32"/>
        </w:rPr>
        <w:t>0.20万元/人</w:t>
      </w:r>
      <w:r>
        <w:rPr>
          <w:rFonts w:hint="eastAsia" w:ascii="仿宋_GB2312" w:cs="仿宋_GB2312"/>
          <w:sz w:val="32"/>
          <w:szCs w:val="32"/>
        </w:rPr>
        <w:t>”，根据资金支付凭证显示</w:t>
      </w:r>
      <w:r>
        <w:rPr>
          <w:rFonts w:ascii="仿宋_GB2312" w:cs="仿宋_GB2312"/>
          <w:sz w:val="32"/>
          <w:szCs w:val="32"/>
        </w:rPr>
        <w:t>，</w:t>
      </w:r>
      <w:r>
        <w:rPr>
          <w:rFonts w:hint="eastAsia" w:ascii="仿宋_GB2312" w:cs="仿宋_GB2312"/>
          <w:sz w:val="32"/>
          <w:szCs w:val="32"/>
          <w:lang w:eastAsia="zh-Hans"/>
        </w:rPr>
        <w:t>本</w:t>
      </w:r>
      <w:r>
        <w:rPr>
          <w:rFonts w:hint="eastAsia" w:ascii="仿宋_GB2312" w:cs="仿宋_GB2312"/>
          <w:sz w:val="32"/>
          <w:szCs w:val="32"/>
        </w:rPr>
        <w:t>项目2</w:t>
      </w:r>
      <w:r>
        <w:rPr>
          <w:rFonts w:ascii="仿宋_GB2312" w:cs="仿宋_GB2312"/>
          <w:sz w:val="32"/>
          <w:szCs w:val="32"/>
        </w:rPr>
        <w:t>023</w:t>
      </w:r>
      <w:r>
        <w:rPr>
          <w:rFonts w:hint="eastAsia" w:ascii="仿宋_GB2312" w:cs="仿宋_GB2312"/>
          <w:sz w:val="32"/>
          <w:szCs w:val="32"/>
        </w:rPr>
        <w:t>年支付二</w:t>
      </w:r>
      <w:r>
        <w:rPr>
          <w:rFonts w:ascii="仿宋_GB2312" w:cs="仿宋_GB2312"/>
          <w:sz w:val="32"/>
          <w:szCs w:val="32"/>
        </w:rPr>
        <w:t>类病区人均补助金额0.20（万元/人），</w:t>
      </w:r>
      <w:r>
        <w:rPr>
          <w:rFonts w:hint="eastAsia" w:ascii="仿宋_GB2312" w:cs="仿宋_GB2312"/>
          <w:sz w:val="32"/>
          <w:szCs w:val="32"/>
        </w:rPr>
        <w:t>经费支出能够控制在年度计划成本范围内，根据评分标准，该指标</w:t>
      </w:r>
      <w:r>
        <w:rPr>
          <w:rFonts w:ascii="仿宋_GB2312" w:cs="仿宋_GB2312"/>
          <w:sz w:val="32"/>
          <w:szCs w:val="32"/>
        </w:rPr>
        <w:t>5</w:t>
      </w:r>
      <w:r>
        <w:rPr>
          <w:rFonts w:hint="eastAsia" w:ascii="仿宋_GB2312" w:cs="仿宋_GB2312"/>
          <w:sz w:val="32"/>
          <w:szCs w:val="32"/>
          <w:lang w:val="en-US" w:eastAsia="zh-CN"/>
        </w:rPr>
        <w:t>.00</w:t>
      </w:r>
      <w:r>
        <w:rPr>
          <w:rFonts w:hint="eastAsia" w:ascii="仿宋_GB2312" w:cs="仿宋_GB2312"/>
          <w:sz w:val="32"/>
          <w:szCs w:val="32"/>
        </w:rPr>
        <w:t>分，得</w:t>
      </w:r>
      <w:r>
        <w:rPr>
          <w:rFonts w:ascii="仿宋_GB2312" w:cs="仿宋_GB2312"/>
          <w:sz w:val="32"/>
          <w:szCs w:val="32"/>
        </w:rPr>
        <w:t>5</w:t>
      </w:r>
      <w:r>
        <w:rPr>
          <w:rFonts w:hint="eastAsia" w:ascii="仿宋_GB2312" w:cs="仿宋_GB2312"/>
          <w:sz w:val="32"/>
          <w:szCs w:val="32"/>
          <w:lang w:val="en-US" w:eastAsia="zh-CN"/>
        </w:rPr>
        <w:t>.00</w:t>
      </w:r>
      <w:r>
        <w:rPr>
          <w:rFonts w:hint="eastAsia" w:ascii="仿宋_GB2312" w:cs="仿宋_GB2312"/>
          <w:sz w:val="32"/>
          <w:szCs w:val="32"/>
        </w:rPr>
        <w:t>分。</w:t>
      </w:r>
    </w:p>
    <w:p>
      <w:pPr>
        <w:pStyle w:val="4"/>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pPr>
        <w:overflowPunct w:val="0"/>
        <w:spacing w:line="600" w:lineRule="exact"/>
        <w:ind w:firstLine="640"/>
        <w:contextualSpacing/>
        <w:rPr>
          <w:rFonts w:ascii="仿宋_GB2312" w:hAnsi="仿宋_GB2312" w:cs="仿宋_GB2312"/>
          <w:sz w:val="32"/>
          <w:szCs w:val="32"/>
          <w:lang w:eastAsia="zh-Hans"/>
        </w:rPr>
      </w:pPr>
      <w:r>
        <w:rPr>
          <w:rFonts w:hint="eastAsia"/>
          <w:sz w:val="32"/>
          <w:szCs w:val="32"/>
          <w:u w:color="000000"/>
          <w:lang w:val="zh-TW" w:eastAsia="zh-TW"/>
        </w:rPr>
        <w:t>项目</w:t>
      </w:r>
      <w:r>
        <w:rPr>
          <w:rFonts w:hint="eastAsia" w:ascii="仿宋_GB2312"/>
          <w:sz w:val="32"/>
          <w:szCs w:val="32"/>
        </w:rPr>
        <w:t>效益</w:t>
      </w:r>
      <w:r>
        <w:rPr>
          <w:rFonts w:hint="eastAsia"/>
          <w:sz w:val="32"/>
          <w:szCs w:val="32"/>
          <w:u w:color="000000"/>
          <w:lang w:val="zh-TW" w:eastAsia="zh-TW"/>
        </w:rPr>
        <w:t>类指标由</w:t>
      </w:r>
      <w:r>
        <w:rPr>
          <w:rFonts w:hint="eastAsia"/>
          <w:sz w:val="32"/>
          <w:szCs w:val="32"/>
          <w:u w:color="000000"/>
        </w:rPr>
        <w:t>社会效益</w:t>
      </w:r>
      <w:r>
        <w:rPr>
          <w:sz w:val="32"/>
          <w:szCs w:val="32"/>
          <w:u w:color="000000"/>
        </w:rPr>
        <w:t>1</w:t>
      </w:r>
      <w:r>
        <w:rPr>
          <w:rFonts w:hint="eastAsia"/>
          <w:sz w:val="32"/>
          <w:szCs w:val="32"/>
          <w:u w:color="000000"/>
          <w:lang w:val="zh-TW" w:eastAsia="zh-TW"/>
        </w:rPr>
        <w:t>个</w:t>
      </w:r>
      <w:r>
        <w:rPr>
          <w:rFonts w:hint="eastAsia"/>
          <w:sz w:val="32"/>
          <w:szCs w:val="32"/>
          <w:u w:color="000000"/>
          <w:lang w:val="zh-TW"/>
        </w:rPr>
        <w:t>二</w:t>
      </w:r>
      <w:r>
        <w:rPr>
          <w:rFonts w:hint="eastAsia"/>
          <w:sz w:val="32"/>
          <w:szCs w:val="32"/>
          <w:u w:color="000000"/>
          <w:lang w:val="zh-TW" w:eastAsia="zh-TW"/>
        </w:rPr>
        <w:t>级指标和</w:t>
      </w:r>
      <w:r>
        <w:rPr>
          <w:sz w:val="32"/>
          <w:szCs w:val="32"/>
          <w:u w:color="000000"/>
        </w:rPr>
        <w:t>1</w:t>
      </w:r>
      <w:r>
        <w:rPr>
          <w:rFonts w:hint="eastAsia"/>
          <w:sz w:val="32"/>
          <w:szCs w:val="32"/>
          <w:u w:color="000000"/>
          <w:lang w:val="zh-TW" w:eastAsia="zh-TW"/>
        </w:rPr>
        <w:t>个</w:t>
      </w:r>
      <w:r>
        <w:rPr>
          <w:rFonts w:hint="eastAsia"/>
          <w:sz w:val="32"/>
          <w:szCs w:val="32"/>
          <w:u w:color="000000"/>
        </w:rPr>
        <w:t>三</w:t>
      </w:r>
      <w:r>
        <w:rPr>
          <w:rFonts w:hint="eastAsia"/>
          <w:sz w:val="32"/>
          <w:szCs w:val="32"/>
          <w:u w:color="000000"/>
          <w:lang w:val="zh-TW" w:eastAsia="zh-TW"/>
        </w:rPr>
        <w:t>级指标构成，</w:t>
      </w:r>
      <w:r>
        <w:rPr>
          <w:rFonts w:hint="eastAsia" w:ascii="仿宋_GB2312" w:cs="仿宋_GB2312"/>
          <w:sz w:val="32"/>
          <w:szCs w:val="32"/>
        </w:rPr>
        <w:t>权重分为2</w:t>
      </w:r>
      <w:r>
        <w:rPr>
          <w:rFonts w:ascii="仿宋_GB2312" w:cs="仿宋_GB2312"/>
          <w:sz w:val="32"/>
          <w:szCs w:val="32"/>
        </w:rPr>
        <w:t>0</w:t>
      </w:r>
      <w:r>
        <w:rPr>
          <w:rFonts w:hint="eastAsia" w:ascii="仿宋_GB2312" w:cs="仿宋_GB2312"/>
          <w:sz w:val="32"/>
          <w:szCs w:val="32"/>
          <w:lang w:val="en-US" w:eastAsia="zh-CN"/>
        </w:rPr>
        <w:t>.00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ascii="仿宋_GB2312"/>
          <w:sz w:val="32"/>
          <w:szCs w:val="32"/>
        </w:rPr>
        <w:t>20.00</w:t>
      </w:r>
      <w:r>
        <w:rPr>
          <w:rFonts w:hint="eastAsia" w:ascii="仿宋_GB2312" w:hAnsi="仿宋_GB2312" w:cs="仿宋_GB2312"/>
          <w:sz w:val="32"/>
          <w:szCs w:val="32"/>
        </w:rPr>
        <w:t>分，得分率为</w:t>
      </w:r>
      <w:r>
        <w:rPr>
          <w:rFonts w:ascii="仿宋_GB2312"/>
          <w:sz w:val="32"/>
          <w:szCs w:val="32"/>
        </w:rPr>
        <w:t>100.0</w:t>
      </w:r>
      <w:r>
        <w:rPr>
          <w:rFonts w:hint="eastAsia" w:ascii="仿宋_GB2312"/>
          <w:sz w:val="32"/>
          <w:szCs w:val="32"/>
          <w:lang w:val="en-US" w:eastAsia="zh-CN"/>
        </w:rPr>
        <w:t>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pPr>
        <w:overflowPunct w:val="0"/>
        <w:spacing w:line="600" w:lineRule="exact"/>
        <w:ind w:firstLine="640"/>
        <w:contextualSpacing/>
        <w:rPr>
          <w:rFonts w:hint="eastAsia" w:ascii="仿宋_GB2312" w:cs="仿宋_GB2312"/>
          <w:sz w:val="32"/>
          <w:szCs w:val="32"/>
          <w:lang w:eastAsia="zh-Hans"/>
        </w:rPr>
      </w:pPr>
      <w:r>
        <w:rPr>
          <w:rFonts w:hint="eastAsia" w:ascii="仿宋_GB2312" w:cs="仿宋_GB2312"/>
          <w:sz w:val="32"/>
          <w:szCs w:val="32"/>
          <w:lang w:eastAsia="zh-Hans"/>
        </w:rPr>
        <w:t>“提高医务人员工作成就感”指标，预期指标值为“效果明显”，根据本单位年度考核情况（能够证明指标完成值的资料），实际完成值为“达成年度指标”，根据评分标准，该指标20</w:t>
      </w:r>
      <w:r>
        <w:rPr>
          <w:rFonts w:hint="eastAsia" w:ascii="仿宋_GB2312" w:cs="仿宋_GB2312"/>
          <w:sz w:val="32"/>
          <w:szCs w:val="32"/>
          <w:lang w:val="en-US" w:eastAsia="zh-CN"/>
        </w:rPr>
        <w:t>.00</w:t>
      </w:r>
      <w:r>
        <w:rPr>
          <w:rFonts w:hint="eastAsia" w:ascii="仿宋_GB2312" w:cs="仿宋_GB2312"/>
          <w:sz w:val="32"/>
          <w:szCs w:val="32"/>
          <w:lang w:eastAsia="zh-Hans"/>
        </w:rPr>
        <w:t>分，得20</w:t>
      </w:r>
      <w:r>
        <w:rPr>
          <w:rFonts w:hint="eastAsia" w:ascii="仿宋_GB2312" w:cs="仿宋_GB2312"/>
          <w:sz w:val="32"/>
          <w:szCs w:val="32"/>
          <w:lang w:val="en-US" w:eastAsia="zh-CN"/>
        </w:rPr>
        <w:t>.00</w:t>
      </w:r>
      <w:r>
        <w:rPr>
          <w:rFonts w:hint="eastAsia" w:ascii="仿宋_GB2312" w:cs="仿宋_GB2312"/>
          <w:sz w:val="32"/>
          <w:szCs w:val="32"/>
          <w:lang w:eastAsia="zh-Hans"/>
        </w:rPr>
        <w:t>分。</w:t>
      </w:r>
    </w:p>
    <w:p>
      <w:pPr>
        <w:spacing w:line="600" w:lineRule="exact"/>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pPr>
        <w:spacing w:line="600" w:lineRule="exact"/>
        <w:ind w:firstLine="640"/>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pPr>
        <w:spacing w:line="600" w:lineRule="exact"/>
        <w:ind w:firstLine="640"/>
        <w:rPr>
          <w:rFonts w:ascii="仿宋_GB2312"/>
          <w:b/>
          <w:sz w:val="32"/>
          <w:szCs w:val="32"/>
        </w:rPr>
      </w:pP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p>
    <w:p>
      <w:pPr>
        <w:pStyle w:val="4"/>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pPr>
        <w:pStyle w:val="21"/>
        <w:spacing w:line="600" w:lineRule="exact"/>
        <w:ind w:firstLine="640"/>
        <w:rPr>
          <w:rFonts w:ascii="仿宋_GB2312" w:cs="仿宋_GB2312"/>
          <w:kern w:val="2"/>
          <w:sz w:val="32"/>
          <w:szCs w:val="32"/>
        </w:rPr>
      </w:pPr>
      <w:bookmarkStart w:id="16" w:name="_Toc28290"/>
      <w:bookmarkStart w:id="17" w:name="_Toc1921"/>
      <w:r>
        <w:rPr>
          <w:rFonts w:hint="eastAsia" w:ascii="仿宋_GB2312" w:cs="仿宋_GB2312"/>
          <w:kern w:val="2"/>
          <w:sz w:val="32"/>
          <w:szCs w:val="32"/>
        </w:rPr>
        <w:t>“</w:t>
      </w:r>
      <w:r>
        <w:rPr>
          <w:rFonts w:hint="eastAsia" w:ascii="仿宋_GB2312" w:cs="仿宋_GB2312"/>
          <w:kern w:val="2"/>
          <w:sz w:val="32"/>
          <w:szCs w:val="32"/>
          <w:lang w:eastAsia="zh-Hans"/>
        </w:rPr>
        <w:t>医务人员满意度”</w:t>
      </w:r>
      <w:r>
        <w:rPr>
          <w:rFonts w:hint="eastAsia" w:ascii="仿宋_GB2312" w:hAnsi="仿宋_GB2312" w:cs="仿宋_GB2312"/>
          <w:kern w:val="2"/>
          <w:sz w:val="32"/>
          <w:szCs w:val="32"/>
          <w:lang w:eastAsia="zh-Hans"/>
        </w:rPr>
        <w:t>指标，预期指标值为</w:t>
      </w:r>
      <w:r>
        <w:rPr>
          <w:rFonts w:hint="eastAsia" w:ascii="仿宋_GB2312" w:cs="仿宋_GB2312"/>
          <w:kern w:val="2"/>
          <w:sz w:val="32"/>
          <w:szCs w:val="32"/>
          <w:lang w:eastAsia="zh-Hans"/>
        </w:rPr>
        <w:t>“</w:t>
      </w:r>
      <w:r>
        <w:rPr>
          <w:rFonts w:hint="eastAsia" w:ascii="宋体" w:hAnsi="宋体" w:eastAsia="宋体" w:cs="仿宋_GB2312"/>
          <w:kern w:val="2"/>
          <w:sz w:val="32"/>
          <w:szCs w:val="32"/>
          <w:lang w:eastAsia="zh-Hans"/>
        </w:rPr>
        <w:t>≥</w:t>
      </w:r>
      <w:r>
        <w:rPr>
          <w:rFonts w:ascii="仿宋_GB2312" w:cs="仿宋_GB2312"/>
          <w:kern w:val="2"/>
          <w:sz w:val="32"/>
          <w:szCs w:val="32"/>
          <w:lang w:eastAsia="zh-Hans"/>
        </w:rPr>
        <w:t>95%</w:t>
      </w:r>
      <w:r>
        <w:rPr>
          <w:rFonts w:hint="eastAsia" w:ascii="仿宋_GB2312" w:cs="仿宋_GB2312"/>
          <w:kern w:val="2"/>
          <w:sz w:val="32"/>
          <w:szCs w:val="32"/>
          <w:lang w:eastAsia="zh-Hans"/>
        </w:rPr>
        <w:t>”，根据医院2023年</w:t>
      </w:r>
      <w:r>
        <w:rPr>
          <w:rFonts w:ascii="仿宋_GB2312" w:cs="仿宋_GB2312"/>
          <w:kern w:val="2"/>
          <w:sz w:val="32"/>
          <w:szCs w:val="32"/>
          <w:lang w:eastAsia="zh-Hans"/>
        </w:rPr>
        <w:t>满意度统计表，</w:t>
      </w:r>
      <w:r>
        <w:rPr>
          <w:rFonts w:hint="eastAsia" w:ascii="仿宋_GB2312" w:cs="仿宋_GB2312"/>
          <w:kern w:val="2"/>
          <w:sz w:val="32"/>
          <w:szCs w:val="32"/>
          <w:lang w:eastAsia="zh-Hans"/>
        </w:rPr>
        <w:t>医务人员满意度</w:t>
      </w:r>
      <w:r>
        <w:rPr>
          <w:rFonts w:hint="eastAsia" w:ascii="仿宋_GB2312" w:cs="仿宋_GB2312"/>
          <w:kern w:val="2"/>
          <w:sz w:val="32"/>
          <w:szCs w:val="32"/>
          <w:lang w:eastAsia="zh-CN"/>
        </w:rPr>
        <w:t>为</w:t>
      </w:r>
      <w:r>
        <w:rPr>
          <w:rFonts w:ascii="仿宋_GB2312" w:cs="仿宋_GB2312"/>
          <w:kern w:val="2"/>
          <w:sz w:val="32"/>
          <w:szCs w:val="32"/>
        </w:rPr>
        <w:t>95.62</w:t>
      </w:r>
      <w:r>
        <w:rPr>
          <w:rFonts w:ascii="仿宋_GB2312" w:cs="仿宋_GB2312"/>
          <w:kern w:val="2"/>
          <w:sz w:val="32"/>
          <w:szCs w:val="32"/>
          <w:lang w:eastAsia="zh-Hans"/>
        </w:rPr>
        <w:t>%</w:t>
      </w:r>
      <w:r>
        <w:rPr>
          <w:rFonts w:hint="eastAsia" w:ascii="仿宋_GB2312" w:cs="仿宋_GB2312"/>
          <w:kern w:val="2"/>
          <w:sz w:val="32"/>
          <w:szCs w:val="32"/>
          <w:lang w:eastAsia="zh-Hans"/>
        </w:rPr>
        <w:t>，</w:t>
      </w:r>
      <w:r>
        <w:rPr>
          <w:rFonts w:hint="eastAsia" w:ascii="仿宋_GB2312" w:cs="仿宋_GB2312"/>
          <w:kern w:val="2"/>
          <w:sz w:val="32"/>
          <w:szCs w:val="32"/>
        </w:rPr>
        <w:t>根据评分标准，该指标</w:t>
      </w:r>
      <w:r>
        <w:rPr>
          <w:rFonts w:ascii="仿宋_GB2312" w:cs="仿宋_GB2312"/>
          <w:kern w:val="2"/>
          <w:sz w:val="32"/>
          <w:szCs w:val="32"/>
        </w:rPr>
        <w:t>10</w:t>
      </w:r>
      <w:r>
        <w:rPr>
          <w:rFonts w:hint="eastAsia" w:ascii="仿宋_GB2312" w:cs="仿宋_GB2312"/>
          <w:kern w:val="2"/>
          <w:sz w:val="32"/>
          <w:szCs w:val="32"/>
          <w:lang w:val="en-US" w:eastAsia="zh-CN"/>
        </w:rPr>
        <w:t>.00</w:t>
      </w:r>
      <w:r>
        <w:rPr>
          <w:rFonts w:hint="eastAsia" w:ascii="仿宋_GB2312" w:cs="仿宋_GB2312"/>
          <w:kern w:val="2"/>
          <w:sz w:val="32"/>
          <w:szCs w:val="32"/>
        </w:rPr>
        <w:t>分,得</w:t>
      </w:r>
      <w:r>
        <w:rPr>
          <w:rFonts w:ascii="仿宋_GB2312" w:cs="仿宋_GB2312"/>
          <w:kern w:val="2"/>
          <w:sz w:val="32"/>
          <w:szCs w:val="32"/>
        </w:rPr>
        <w:t>10</w:t>
      </w:r>
      <w:r>
        <w:rPr>
          <w:rFonts w:hint="eastAsia" w:ascii="仿宋_GB2312" w:cs="仿宋_GB2312"/>
          <w:kern w:val="2"/>
          <w:sz w:val="32"/>
          <w:szCs w:val="32"/>
          <w:lang w:val="en-US" w:eastAsia="zh-CN"/>
        </w:rPr>
        <w:t>.00</w:t>
      </w:r>
      <w:r>
        <w:rPr>
          <w:rFonts w:hint="eastAsia" w:ascii="仿宋_GB2312" w:cs="仿宋_GB2312"/>
          <w:kern w:val="2"/>
          <w:sz w:val="32"/>
          <w:szCs w:val="32"/>
        </w:rPr>
        <w:t>分。</w:t>
      </w:r>
    </w:p>
    <w:p>
      <w:pPr>
        <w:pStyle w:val="21"/>
        <w:spacing w:line="600" w:lineRule="exact"/>
        <w:ind w:firstLine="643"/>
        <w:rPr>
          <w:rFonts w:ascii="楷体_GB2312" w:hAnsi="Arial" w:eastAsia="楷体_GB2312"/>
          <w:b/>
          <w:kern w:val="2"/>
          <w:sz w:val="32"/>
          <w:szCs w:val="32"/>
        </w:rPr>
      </w:pPr>
      <w:r>
        <w:rPr>
          <w:rFonts w:hint="eastAsia" w:ascii="楷体_GB2312" w:hAnsi="Arial" w:eastAsia="楷体_GB2312"/>
          <w:b/>
          <w:kern w:val="2"/>
          <w:sz w:val="32"/>
          <w:szCs w:val="32"/>
        </w:rPr>
        <w:t>五、预算执行进度与绩效指标偏差情况</w:t>
      </w:r>
    </w:p>
    <w:p>
      <w:pPr>
        <w:pStyle w:val="4"/>
        <w:spacing w:line="600" w:lineRule="exact"/>
        <w:ind w:firstLine="482" w:firstLineChars="150"/>
        <w:rPr>
          <w:rFonts w:ascii="楷体_GB2312" w:eastAsia="楷体_GB2312"/>
          <w:szCs w:val="32"/>
          <w:lang w:eastAsia="zh-Hans"/>
        </w:rPr>
      </w:pPr>
      <w:r>
        <w:rPr>
          <w:rFonts w:hint="eastAsia" w:ascii="楷体_GB2312" w:eastAsia="楷体_GB2312"/>
          <w:szCs w:val="32"/>
          <w:lang w:eastAsia="zh-Hans"/>
        </w:rPr>
        <w:t>（一）预算执行进度</w:t>
      </w:r>
    </w:p>
    <w:p>
      <w:pPr>
        <w:pStyle w:val="21"/>
        <w:spacing w:line="600" w:lineRule="exact"/>
        <w:ind w:firstLine="640"/>
        <w:rPr>
          <w:rFonts w:ascii="仿宋_GB2312"/>
          <w:sz w:val="32"/>
          <w:szCs w:val="32"/>
          <w:lang w:eastAsia="zh-Hans"/>
        </w:rPr>
      </w:pPr>
      <w:r>
        <w:rPr>
          <w:rFonts w:hint="eastAsia" w:ascii="仿宋_GB2312"/>
          <w:sz w:val="32"/>
          <w:szCs w:val="32"/>
          <w:lang w:eastAsia="zh-Hans"/>
        </w:rPr>
        <w:t>2023年自治区医务人员临时性工作补助资金项目预算金额</w:t>
      </w:r>
      <w:r>
        <w:rPr>
          <w:rFonts w:ascii="仿宋_GB2312"/>
          <w:sz w:val="32"/>
          <w:szCs w:val="32"/>
        </w:rPr>
        <w:t>230.29</w:t>
      </w:r>
      <w:r>
        <w:rPr>
          <w:rFonts w:hint="eastAsia" w:ascii="仿宋_GB2312"/>
          <w:sz w:val="32"/>
          <w:szCs w:val="32"/>
        </w:rPr>
        <w:t>万元</w:t>
      </w:r>
      <w:r>
        <w:rPr>
          <w:rFonts w:hint="eastAsia" w:ascii="仿宋_GB2312"/>
          <w:sz w:val="32"/>
          <w:szCs w:val="32"/>
          <w:lang w:eastAsia="zh-Hans"/>
        </w:rPr>
        <w:t>，实际到位</w:t>
      </w:r>
      <w:r>
        <w:rPr>
          <w:rFonts w:ascii="仿宋_GB2312"/>
          <w:sz w:val="32"/>
          <w:szCs w:val="32"/>
        </w:rPr>
        <w:t>230.29</w:t>
      </w:r>
      <w:r>
        <w:rPr>
          <w:rFonts w:hint="eastAsia" w:ascii="仿宋_GB2312"/>
          <w:sz w:val="32"/>
          <w:szCs w:val="32"/>
        </w:rPr>
        <w:t>万元</w:t>
      </w:r>
      <w:r>
        <w:rPr>
          <w:rFonts w:hint="eastAsia" w:ascii="仿宋_GB2312"/>
          <w:sz w:val="32"/>
          <w:szCs w:val="32"/>
          <w:lang w:eastAsia="zh-Hans"/>
        </w:rPr>
        <w:t>，</w:t>
      </w:r>
      <w:r>
        <w:rPr>
          <w:rFonts w:hint="eastAsia" w:ascii="仿宋_GB2312"/>
          <w:sz w:val="32"/>
          <w:szCs w:val="32"/>
        </w:rPr>
        <w:t>全年项目</w:t>
      </w:r>
      <w:r>
        <w:rPr>
          <w:rFonts w:hint="eastAsia" w:ascii="仿宋_GB2312"/>
          <w:sz w:val="32"/>
          <w:szCs w:val="32"/>
          <w:lang w:eastAsia="zh-Hans"/>
        </w:rPr>
        <w:t>实际支出</w:t>
      </w:r>
      <w:r>
        <w:rPr>
          <w:rFonts w:ascii="仿宋_GB2312"/>
          <w:sz w:val="32"/>
          <w:szCs w:val="32"/>
        </w:rPr>
        <w:t>230.29</w:t>
      </w:r>
      <w:r>
        <w:rPr>
          <w:rFonts w:hint="eastAsia" w:ascii="仿宋_GB2312"/>
          <w:sz w:val="32"/>
          <w:szCs w:val="32"/>
        </w:rPr>
        <w:t>万元</w:t>
      </w:r>
      <w:r>
        <w:rPr>
          <w:rFonts w:hint="eastAsia" w:ascii="仿宋_GB2312"/>
          <w:sz w:val="32"/>
          <w:szCs w:val="32"/>
          <w:lang w:eastAsia="zh-Hans"/>
        </w:rPr>
        <w:t>，预算执行率为</w:t>
      </w:r>
      <w:r>
        <w:rPr>
          <w:rFonts w:ascii="仿宋_GB2312"/>
          <w:sz w:val="32"/>
          <w:szCs w:val="32"/>
        </w:rPr>
        <w:t>100.</w:t>
      </w:r>
      <w:r>
        <w:rPr>
          <w:rFonts w:hint="eastAsia" w:ascii="仿宋_GB2312"/>
          <w:sz w:val="32"/>
          <w:szCs w:val="32"/>
          <w:lang w:val="en-US" w:eastAsia="zh-CN"/>
        </w:rPr>
        <w:t>0</w:t>
      </w:r>
      <w:r>
        <w:rPr>
          <w:rFonts w:ascii="仿宋_GB2312"/>
          <w:sz w:val="32"/>
          <w:szCs w:val="32"/>
        </w:rPr>
        <w:t>0</w:t>
      </w:r>
      <w:r>
        <w:rPr>
          <w:rFonts w:hint="eastAsia" w:ascii="仿宋_GB2312"/>
          <w:sz w:val="32"/>
          <w:szCs w:val="32"/>
          <w:lang w:eastAsia="zh-Hans"/>
        </w:rPr>
        <w:t>%。</w:t>
      </w:r>
    </w:p>
    <w:p>
      <w:pPr>
        <w:pStyle w:val="4"/>
        <w:spacing w:line="600" w:lineRule="exact"/>
        <w:ind w:firstLine="482" w:firstLineChars="150"/>
        <w:rPr>
          <w:rFonts w:ascii="楷体_GB2312" w:eastAsia="楷体_GB2312"/>
          <w:szCs w:val="32"/>
          <w:lang w:eastAsia="zh-Hans"/>
        </w:rPr>
      </w:pPr>
      <w:r>
        <w:rPr>
          <w:rFonts w:hint="eastAsia" w:ascii="楷体_GB2312" w:eastAsia="楷体_GB2312"/>
          <w:szCs w:val="32"/>
          <w:lang w:eastAsia="zh-Hans"/>
        </w:rPr>
        <w:t>（二）绩效指标偏差情况</w:t>
      </w:r>
    </w:p>
    <w:p>
      <w:pPr>
        <w:spacing w:line="600" w:lineRule="exact"/>
        <w:ind w:firstLine="640"/>
        <w:rPr>
          <w:rFonts w:ascii="仿宋_GB2312"/>
          <w:sz w:val="32"/>
          <w:szCs w:val="32"/>
        </w:rPr>
      </w:pPr>
      <w:r>
        <w:rPr>
          <w:rFonts w:hint="eastAsia" w:ascii="仿宋_GB2312"/>
          <w:sz w:val="32"/>
          <w:szCs w:val="32"/>
        </w:rPr>
        <w:t>2023年本单位负责实施的2023年自治区医务人员临时性工作补助资金项目的绩效目标及指标已经全部达成，不存在偏差情况。</w:t>
      </w:r>
    </w:p>
    <w:bookmarkEnd w:id="16"/>
    <w:bookmarkEnd w:id="17"/>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对照计划全面梳理重点任务，仔细谋划、紧抓落实，明确责任和时间节点，一项一项抓好具体落实，确保了项目按时保质完成，保障了项目效益发挥。</w:t>
      </w:r>
    </w:p>
    <w:p>
      <w:pPr>
        <w:pStyle w:val="21"/>
        <w:spacing w:line="600" w:lineRule="exact"/>
        <w:ind w:firstLine="643"/>
        <w:rPr>
          <w:rFonts w:ascii="仿宋_GB2312" w:hAnsi="仿宋_GB2312" w:cs="仿宋_GB2312"/>
          <w:sz w:val="32"/>
          <w:szCs w:val="32"/>
        </w:rPr>
      </w:pPr>
      <w:r>
        <w:rPr>
          <w:rFonts w:hint="eastAsia" w:ascii="仿宋_GB2312" w:hAnsi="仿宋_GB2312" w:cs="仿宋_GB2312"/>
          <w:b/>
          <w:bCs/>
          <w:sz w:val="32"/>
          <w:szCs w:val="32"/>
        </w:rPr>
        <w:t>2.坚持问题导向，加强执行监</w:t>
      </w:r>
      <w:r>
        <w:rPr>
          <w:rFonts w:hint="eastAsia" w:ascii="仿宋_GB2312" w:hAnsi="仿宋_GB2312" w:cs="仿宋_GB2312"/>
          <w:b/>
          <w:bCs/>
          <w:sz w:val="32"/>
          <w:szCs w:val="32"/>
          <w:lang w:eastAsia="zh-CN"/>
        </w:rPr>
        <w:t>督</w:t>
      </w:r>
      <w:r>
        <w:rPr>
          <w:rFonts w:hint="eastAsia" w:ascii="仿宋_GB2312" w:hAnsi="仿宋_GB2312" w:cs="仿宋_GB2312"/>
          <w:b/>
          <w:bCs/>
          <w:sz w:val="32"/>
          <w:szCs w:val="32"/>
        </w:rPr>
        <w:t>，提高资金效益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紧抓预算执行动态监</w:t>
      </w:r>
      <w:r>
        <w:rPr>
          <w:rFonts w:hint="eastAsia" w:ascii="仿宋_GB2312" w:hAnsi="仿宋_GB2312" w:cs="仿宋_GB2312"/>
          <w:sz w:val="32"/>
          <w:szCs w:val="32"/>
          <w:lang w:eastAsia="zh-CN"/>
        </w:rPr>
        <w:t>督</w:t>
      </w:r>
      <w:r>
        <w:rPr>
          <w:rFonts w:hint="eastAsia" w:ascii="仿宋_GB2312" w:hAnsi="仿宋_GB2312" w:cs="仿宋_GB2312"/>
          <w:sz w:val="32"/>
          <w:szCs w:val="32"/>
        </w:rPr>
        <w:t>，提高资金使用效益。坚持以问题为导向，以财政部门的绩效监</w:t>
      </w:r>
      <w:r>
        <w:rPr>
          <w:rFonts w:hint="eastAsia" w:ascii="仿宋_GB2312" w:hAnsi="仿宋_GB2312" w:cs="仿宋_GB2312"/>
          <w:sz w:val="32"/>
          <w:szCs w:val="32"/>
          <w:lang w:eastAsia="zh-CN"/>
        </w:rPr>
        <w:t>督</w:t>
      </w:r>
      <w:r>
        <w:rPr>
          <w:rFonts w:hint="eastAsia" w:ascii="仿宋_GB2312" w:hAnsi="仿宋_GB2312" w:cs="仿宋_GB2312"/>
          <w:sz w:val="32"/>
          <w:szCs w:val="32"/>
        </w:rPr>
        <w:t>为契机，通过资料审核对资金执行进度及绩效目标实现程度开展审核，对绩效监</w:t>
      </w:r>
      <w:r>
        <w:rPr>
          <w:rFonts w:hint="eastAsia" w:ascii="仿宋_GB2312" w:hAnsi="仿宋_GB2312" w:cs="仿宋_GB2312"/>
          <w:sz w:val="32"/>
          <w:szCs w:val="32"/>
          <w:lang w:eastAsia="zh-CN"/>
        </w:rPr>
        <w:t>督</w:t>
      </w:r>
      <w:r>
        <w:rPr>
          <w:rFonts w:hint="eastAsia" w:ascii="仿宋_GB2312" w:hAnsi="仿宋_GB2312" w:cs="仿宋_GB2312"/>
          <w:sz w:val="32"/>
          <w:szCs w:val="32"/>
        </w:rPr>
        <w:t>中发现的问题及时整改，强化资金使用过程管理，有效</w:t>
      </w:r>
      <w:r>
        <w:rPr>
          <w:rFonts w:hint="eastAsia" w:ascii="仿宋_GB2312" w:hAnsi="仿宋_GB2312" w:cs="仿宋_GB2312"/>
          <w:sz w:val="32"/>
          <w:szCs w:val="32"/>
          <w:lang w:eastAsia="zh-CN"/>
        </w:rPr>
        <w:t>地</w:t>
      </w:r>
      <w:r>
        <w:rPr>
          <w:rFonts w:hint="eastAsia" w:ascii="仿宋_GB2312" w:hAnsi="仿宋_GB2312" w:cs="仿宋_GB2312"/>
          <w:sz w:val="32"/>
          <w:szCs w:val="32"/>
        </w:rPr>
        <w:t>降低</w:t>
      </w:r>
      <w:r>
        <w:rPr>
          <w:rFonts w:hint="eastAsia" w:ascii="仿宋_GB2312" w:hAnsi="仿宋_GB2312" w:cs="仿宋_GB2312"/>
          <w:sz w:val="32"/>
          <w:szCs w:val="32"/>
          <w:lang w:eastAsia="zh-CN"/>
        </w:rPr>
        <w:t>了</w:t>
      </w:r>
      <w:r>
        <w:rPr>
          <w:rFonts w:hint="eastAsia" w:ascii="仿宋_GB2312" w:hAnsi="仿宋_GB2312" w:cs="仿宋_GB2312"/>
          <w:sz w:val="32"/>
          <w:szCs w:val="32"/>
        </w:rPr>
        <w:t>资金偏离政策目标的风险，提高了资金使用效益。</w:t>
      </w:r>
    </w:p>
    <w:p>
      <w:pPr>
        <w:pStyle w:val="21"/>
        <w:spacing w:line="600" w:lineRule="exact"/>
        <w:ind w:firstLine="643"/>
        <w:rPr>
          <w:rFonts w:ascii="仿宋_GB2312" w:hAnsi="仿宋_GB2312" w:cs="仿宋_GB2312"/>
          <w:b/>
          <w:bCs/>
          <w:sz w:val="32"/>
          <w:szCs w:val="32"/>
        </w:rPr>
      </w:pPr>
      <w:bookmarkStart w:id="18"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pPr>
        <w:spacing w:line="600" w:lineRule="exact"/>
        <w:ind w:firstLine="640"/>
        <w:rPr>
          <w:rFonts w:ascii="仿宋_GB2312" w:hAnsi="仿宋_GB2312" w:cs="仿宋_GB2312"/>
          <w:sz w:val="32"/>
        </w:rPr>
      </w:pPr>
      <w:r>
        <w:rPr>
          <w:rFonts w:hint="eastAsia" w:ascii="仿宋_GB2312" w:hAnsi="仿宋_GB2312" w:cs="仿宋_GB2312"/>
          <w:kern w:val="0"/>
          <w:sz w:val="32"/>
          <w:szCs w:val="32"/>
        </w:rPr>
        <w:t>一是单位人员对绩效档案管理工作重视程度不够，不注重关键时间节点材料的鉴定归档，造成绩效管理工作档案缺失。二是档案管理工作缺少针对性和目的性，对绩效档案工作重要性的认识不足</w:t>
      </w:r>
      <w:r>
        <w:rPr>
          <w:rFonts w:hint="eastAsia" w:ascii="仿宋_GB2312" w:hAnsi="仿宋_GB2312" w:cs="仿宋_GB2312"/>
          <w:sz w:val="32"/>
        </w:rPr>
        <w:t>。</w:t>
      </w:r>
    </w:p>
    <w:p>
      <w:pPr>
        <w:pStyle w:val="21"/>
        <w:spacing w:line="600" w:lineRule="exact"/>
        <w:ind w:firstLine="643"/>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评价报告多局限于描述项目实施情况，对项目的打分松紧不一，会影响评价质量，在客观性和公正性上说服力不强。</w:t>
      </w:r>
    </w:p>
    <w:p>
      <w:pPr>
        <w:pStyle w:val="3"/>
        <w:spacing w:line="600" w:lineRule="exact"/>
        <w:ind w:firstLine="640"/>
        <w:rPr>
          <w:szCs w:val="32"/>
        </w:rPr>
      </w:pPr>
      <w:r>
        <w:rPr>
          <w:rFonts w:hint="eastAsia"/>
          <w:szCs w:val="32"/>
        </w:rPr>
        <w:t>七、</w:t>
      </w:r>
      <w:r>
        <w:rPr>
          <w:rFonts w:hint="eastAsia"/>
          <w:szCs w:val="32"/>
          <w:lang w:eastAsia="zh-Hans"/>
        </w:rPr>
        <w:t>有关建议</w:t>
      </w:r>
    </w:p>
    <w:p>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p>
    <w:p>
      <w:pPr>
        <w:pStyle w:val="21"/>
        <w:spacing w:line="600" w:lineRule="exact"/>
        <w:ind w:firstLine="643"/>
        <w:rPr>
          <w:rFonts w:ascii="仿宋_GB2312"/>
          <w:b/>
          <w:bCs/>
          <w:sz w:val="32"/>
          <w:szCs w:val="32"/>
        </w:rPr>
      </w:pPr>
      <w:r>
        <w:rPr>
          <w:rFonts w:ascii="仿宋_GB2312"/>
          <w:b/>
          <w:bCs/>
          <w:sz w:val="32"/>
          <w:szCs w:val="32"/>
        </w:rPr>
        <w:t>3</w:t>
      </w:r>
      <w:r>
        <w:rPr>
          <w:rFonts w:hint="eastAsia" w:ascii="仿宋_GB2312"/>
          <w:b/>
          <w:bCs/>
          <w:sz w:val="32"/>
          <w:szCs w:val="32"/>
        </w:rPr>
        <w:t>.</w:t>
      </w:r>
      <w:r>
        <w:rPr>
          <w:rFonts w:ascii="仿宋_GB2312"/>
          <w:b/>
          <w:bCs/>
          <w:sz w:val="32"/>
          <w:szCs w:val="32"/>
        </w:rPr>
        <w:t>加大宣传力度，强化绩效理念</w:t>
      </w:r>
    </w:p>
    <w:p>
      <w:pPr>
        <w:pStyle w:val="21"/>
        <w:spacing w:line="600" w:lineRule="exact"/>
        <w:ind w:firstLine="640"/>
        <w:rPr>
          <w:rFonts w:ascii="仿宋_GB2312"/>
          <w:sz w:val="32"/>
          <w:szCs w:val="32"/>
        </w:rPr>
      </w:pPr>
      <w:r>
        <w:rPr>
          <w:rFonts w:ascii="仿宋_GB2312"/>
          <w:sz w:val="32"/>
          <w:szCs w:val="32"/>
        </w:rPr>
        <w:t>通过召开会议、举办业务讲座等多种形式，组织单位的领导和财务人员学习预算绩效法律法规和相关政策，让绩效理念深入人心，让绩效操作人员吃透政策、知行合一。</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18</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18</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AEF92"/>
    <w:multiLevelType w:val="singleLevel"/>
    <w:tmpl w:val="A02AEF92"/>
    <w:lvl w:ilvl="0" w:tentative="0">
      <w:start w:val="1"/>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2D485B98"/>
    <w:multiLevelType w:val="multilevel"/>
    <w:tmpl w:val="2D485B98"/>
    <w:lvl w:ilvl="0" w:tentative="0">
      <w:start w:val="1"/>
      <w:numFmt w:val="decimalEnclosedCircle"/>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64B75D7"/>
    <w:multiLevelType w:val="multilevel"/>
    <w:tmpl w:val="464B75D7"/>
    <w:lvl w:ilvl="0" w:tentative="0">
      <w:start w:val="1"/>
      <w:numFmt w:val="decimalEnclosedCircle"/>
      <w:lvlText w:val="%1"/>
      <w:lvlJc w:val="left"/>
      <w:pPr>
        <w:ind w:left="1000" w:hanging="360"/>
      </w:pPr>
      <w:rPr>
        <w:rFonts w:hint="default"/>
        <w:sz w:val="3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0C0D3F"/>
    <w:rsid w:val="000F75C3"/>
    <w:rsid w:val="001268C0"/>
    <w:rsid w:val="00143A36"/>
    <w:rsid w:val="001472A5"/>
    <w:rsid w:val="0015505A"/>
    <w:rsid w:val="00155381"/>
    <w:rsid w:val="001623FF"/>
    <w:rsid w:val="00166E74"/>
    <w:rsid w:val="00174536"/>
    <w:rsid w:val="00175A91"/>
    <w:rsid w:val="00192D10"/>
    <w:rsid w:val="001A4AC3"/>
    <w:rsid w:val="001B5602"/>
    <w:rsid w:val="001D5F19"/>
    <w:rsid w:val="001E2EBD"/>
    <w:rsid w:val="00210D91"/>
    <w:rsid w:val="0021146D"/>
    <w:rsid w:val="00222900"/>
    <w:rsid w:val="00223032"/>
    <w:rsid w:val="00245CBB"/>
    <w:rsid w:val="0025105A"/>
    <w:rsid w:val="002A0995"/>
    <w:rsid w:val="002C7B03"/>
    <w:rsid w:val="002C7DD3"/>
    <w:rsid w:val="002D061A"/>
    <w:rsid w:val="002D53BC"/>
    <w:rsid w:val="00317926"/>
    <w:rsid w:val="003C2104"/>
    <w:rsid w:val="003C6D74"/>
    <w:rsid w:val="003E4703"/>
    <w:rsid w:val="003F0C8B"/>
    <w:rsid w:val="003F37F5"/>
    <w:rsid w:val="004171F4"/>
    <w:rsid w:val="0043100D"/>
    <w:rsid w:val="0044675F"/>
    <w:rsid w:val="004601B7"/>
    <w:rsid w:val="004A2B0D"/>
    <w:rsid w:val="004A7981"/>
    <w:rsid w:val="004B4870"/>
    <w:rsid w:val="004B788C"/>
    <w:rsid w:val="00503F7F"/>
    <w:rsid w:val="005214C9"/>
    <w:rsid w:val="00527AEB"/>
    <w:rsid w:val="00533AF2"/>
    <w:rsid w:val="00534E53"/>
    <w:rsid w:val="005A0D91"/>
    <w:rsid w:val="005A5739"/>
    <w:rsid w:val="005D06E6"/>
    <w:rsid w:val="006270E6"/>
    <w:rsid w:val="00657810"/>
    <w:rsid w:val="00665084"/>
    <w:rsid w:val="00672706"/>
    <w:rsid w:val="00697CFE"/>
    <w:rsid w:val="006B1BC0"/>
    <w:rsid w:val="006C04C8"/>
    <w:rsid w:val="00727C8A"/>
    <w:rsid w:val="007456CE"/>
    <w:rsid w:val="00755448"/>
    <w:rsid w:val="00776F73"/>
    <w:rsid w:val="00780DC1"/>
    <w:rsid w:val="007C115C"/>
    <w:rsid w:val="007E058B"/>
    <w:rsid w:val="007E3C3F"/>
    <w:rsid w:val="007E7875"/>
    <w:rsid w:val="007F45BB"/>
    <w:rsid w:val="008401D9"/>
    <w:rsid w:val="008537D9"/>
    <w:rsid w:val="00884D37"/>
    <w:rsid w:val="008B6724"/>
    <w:rsid w:val="008C044E"/>
    <w:rsid w:val="0090378B"/>
    <w:rsid w:val="00905ED8"/>
    <w:rsid w:val="00931BEF"/>
    <w:rsid w:val="0094358A"/>
    <w:rsid w:val="0094745E"/>
    <w:rsid w:val="00956A8A"/>
    <w:rsid w:val="009762A0"/>
    <w:rsid w:val="00983A6D"/>
    <w:rsid w:val="009A420F"/>
    <w:rsid w:val="009B1503"/>
    <w:rsid w:val="009B3A45"/>
    <w:rsid w:val="009E65DA"/>
    <w:rsid w:val="00A12D83"/>
    <w:rsid w:val="00A51CD9"/>
    <w:rsid w:val="00A96DD5"/>
    <w:rsid w:val="00AA149C"/>
    <w:rsid w:val="00AA2CE1"/>
    <w:rsid w:val="00AA569C"/>
    <w:rsid w:val="00AB718B"/>
    <w:rsid w:val="00AC6871"/>
    <w:rsid w:val="00B2498B"/>
    <w:rsid w:val="00B25AC2"/>
    <w:rsid w:val="00B370A3"/>
    <w:rsid w:val="00BB45C5"/>
    <w:rsid w:val="00BD155E"/>
    <w:rsid w:val="00BE687E"/>
    <w:rsid w:val="00BF3F53"/>
    <w:rsid w:val="00C02577"/>
    <w:rsid w:val="00C213CA"/>
    <w:rsid w:val="00C34ECE"/>
    <w:rsid w:val="00C706DD"/>
    <w:rsid w:val="00C73895"/>
    <w:rsid w:val="00C76B71"/>
    <w:rsid w:val="00C84E4A"/>
    <w:rsid w:val="00CC305E"/>
    <w:rsid w:val="00CC5409"/>
    <w:rsid w:val="00D20437"/>
    <w:rsid w:val="00D300D4"/>
    <w:rsid w:val="00D35F4A"/>
    <w:rsid w:val="00D375F4"/>
    <w:rsid w:val="00D42567"/>
    <w:rsid w:val="00D545BD"/>
    <w:rsid w:val="00D66918"/>
    <w:rsid w:val="00D85D47"/>
    <w:rsid w:val="00DA077A"/>
    <w:rsid w:val="00DF59B3"/>
    <w:rsid w:val="00DF5B36"/>
    <w:rsid w:val="00E1703B"/>
    <w:rsid w:val="00E333EB"/>
    <w:rsid w:val="00E56F32"/>
    <w:rsid w:val="00E752D2"/>
    <w:rsid w:val="00E944DF"/>
    <w:rsid w:val="00F010D3"/>
    <w:rsid w:val="00F110C1"/>
    <w:rsid w:val="00F25858"/>
    <w:rsid w:val="00F26424"/>
    <w:rsid w:val="00F5196B"/>
    <w:rsid w:val="00F840B6"/>
    <w:rsid w:val="00FA49B8"/>
    <w:rsid w:val="00FB24DF"/>
    <w:rsid w:val="00FC5DC5"/>
    <w:rsid w:val="04987614"/>
    <w:rsid w:val="12F1313F"/>
    <w:rsid w:val="154871D8"/>
    <w:rsid w:val="157339E3"/>
    <w:rsid w:val="16F77107"/>
    <w:rsid w:val="1C7F52B5"/>
    <w:rsid w:val="1E9062B3"/>
    <w:rsid w:val="22EE2E34"/>
    <w:rsid w:val="245E1E24"/>
    <w:rsid w:val="278A297D"/>
    <w:rsid w:val="27B8715C"/>
    <w:rsid w:val="29001F50"/>
    <w:rsid w:val="2BDC7CE9"/>
    <w:rsid w:val="2D9E6926"/>
    <w:rsid w:val="2DE02DD3"/>
    <w:rsid w:val="2E483E7E"/>
    <w:rsid w:val="2EB85D49"/>
    <w:rsid w:val="2F766A61"/>
    <w:rsid w:val="2FF22A22"/>
    <w:rsid w:val="33716EF1"/>
    <w:rsid w:val="33944516"/>
    <w:rsid w:val="33EF3043"/>
    <w:rsid w:val="33F9657F"/>
    <w:rsid w:val="35A83E4D"/>
    <w:rsid w:val="368C45F4"/>
    <w:rsid w:val="38A36E5C"/>
    <w:rsid w:val="3B703020"/>
    <w:rsid w:val="3B846932"/>
    <w:rsid w:val="3E2D1506"/>
    <w:rsid w:val="40A90D21"/>
    <w:rsid w:val="40C028B4"/>
    <w:rsid w:val="41521E7B"/>
    <w:rsid w:val="429E1005"/>
    <w:rsid w:val="45C76627"/>
    <w:rsid w:val="46252A99"/>
    <w:rsid w:val="473F33B8"/>
    <w:rsid w:val="474677B9"/>
    <w:rsid w:val="484B1829"/>
    <w:rsid w:val="49A75425"/>
    <w:rsid w:val="49DB3943"/>
    <w:rsid w:val="4E000B7D"/>
    <w:rsid w:val="535474EE"/>
    <w:rsid w:val="54C65ED7"/>
    <w:rsid w:val="56820FF4"/>
    <w:rsid w:val="568F4CF7"/>
    <w:rsid w:val="5A1A29F0"/>
    <w:rsid w:val="5A427419"/>
    <w:rsid w:val="5CC130C4"/>
    <w:rsid w:val="5D7317A1"/>
    <w:rsid w:val="5DBE4D6C"/>
    <w:rsid w:val="5EDF9208"/>
    <w:rsid w:val="5F9D05A0"/>
    <w:rsid w:val="5FAFB075"/>
    <w:rsid w:val="606A7C24"/>
    <w:rsid w:val="60C32DE6"/>
    <w:rsid w:val="64585226"/>
    <w:rsid w:val="68291A1A"/>
    <w:rsid w:val="68F264B9"/>
    <w:rsid w:val="691B1594"/>
    <w:rsid w:val="6BD004F2"/>
    <w:rsid w:val="6D3D5F38"/>
    <w:rsid w:val="6D594C53"/>
    <w:rsid w:val="6F0D6C22"/>
    <w:rsid w:val="6FD35114"/>
    <w:rsid w:val="6FE70C15"/>
    <w:rsid w:val="6FF38B9B"/>
    <w:rsid w:val="70DE6710"/>
    <w:rsid w:val="714125CE"/>
    <w:rsid w:val="73D9A77D"/>
    <w:rsid w:val="73F90A54"/>
    <w:rsid w:val="7657F55C"/>
    <w:rsid w:val="76D2301A"/>
    <w:rsid w:val="77783774"/>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34"/>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19</Pages>
  <Words>1198</Words>
  <Characters>6829</Characters>
  <Lines>56</Lines>
  <Paragraphs>16</Paragraphs>
  <TotalTime>268</TotalTime>
  <ScaleCrop>false</ScaleCrop>
  <LinksUpToDate>false</LinksUpToDate>
  <CharactersWithSpaces>8011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2024-11-18T03:19:45Z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